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120"/>
        <w:rPr>
          <w:rFonts w:ascii="Helvetica Neue" w:hAnsi="Helvetica Neue" w:cs="Calibri"/>
          <w:sz w:val="20"/>
          <w:szCs w:val="20"/>
        </w:rPr>
      </w:pPr>
      <w:r>
        <w:rPr>
          <w:rFonts w:cs="Calibri" w:ascii="Helvetica Neue" w:hAnsi="Helvetica Neue"/>
          <w:sz w:val="20"/>
          <w:szCs w:val="20"/>
        </w:rPr>
        <w:t>Dear Swimmer/Parent/Guardian,</w:t>
      </w:r>
    </w:p>
    <w:p>
      <w:pPr>
        <w:pStyle w:val="Normal"/>
        <w:rPr>
          <w:rFonts w:ascii="Helvetica Neue" w:hAnsi="Helvetica Neue" w:cs="Calibri"/>
          <w:sz w:val="20"/>
          <w:szCs w:val="20"/>
        </w:rPr>
      </w:pPr>
      <w:r>
        <w:rPr>
          <w:rFonts w:cs="Calibri" w:ascii="Helvetica Neue" w:hAnsi="Helvetica Neue"/>
          <w:sz w:val="20"/>
          <w:szCs w:val="20"/>
        </w:rPr>
        <w:t>Welcome to the 2025-2026 swimming season! Please take a moment to review this brief explanation of the swimmer registration process required of all swim clubs.</w:t>
      </w:r>
    </w:p>
    <w:p>
      <w:pPr>
        <w:pStyle w:val="Normal"/>
        <w:spacing w:before="0" w:after="120"/>
        <w:rPr>
          <w:rFonts w:ascii="Helvetica Neue" w:hAnsi="Helvetica Neue" w:cs="Calibri"/>
          <w:color w:val="000000"/>
          <w:sz w:val="20"/>
          <w:szCs w:val="20"/>
        </w:rPr>
      </w:pPr>
      <w:r>
        <w:rPr>
          <w:rFonts w:cs="Calibri" w:ascii="Helvetica Neue" w:hAnsi="Helvetica Neue"/>
          <w:color w:val="000000" w:themeColor="text1"/>
          <w:sz w:val="20"/>
          <w:szCs w:val="20"/>
        </w:rPr>
        <w:t xml:space="preserve">Each swim club in the province of Newfoundland and Labrador is a member of the national governing body for swimming called Swimming Canada and the provincial governing body or Provincial Section (PS) called </w:t>
      </w:r>
      <w:bookmarkStart w:id="0" w:name="_Hlk208235107"/>
      <w:r>
        <w:rPr>
          <w:rFonts w:cs="Calibri" w:ascii="Helvetica Neue" w:hAnsi="Helvetica Neue"/>
          <w:color w:val="000000" w:themeColor="text1"/>
          <w:sz w:val="20"/>
          <w:szCs w:val="20"/>
        </w:rPr>
        <w:t>Swimming NL</w:t>
      </w:r>
      <w:bookmarkEnd w:id="0"/>
      <w:r>
        <w:rPr>
          <w:rFonts w:cs="Calibri" w:ascii="Helvetica Neue" w:hAnsi="Helvetica Neue"/>
          <w:color w:val="000000" w:themeColor="text1"/>
          <w:sz w:val="20"/>
          <w:szCs w:val="20"/>
        </w:rPr>
        <w:t xml:space="preserve"> In return for government sport funding, all governing organizations are required to report on membership. Non-identifying statistics are obtained directly from the data collected in the Registration and Event Management System (REMS). With your assistance to provide accuracy, we can comply with our requirements and continue to benefit from strong government support, virtually all of which is directed towards the support of swimmers, coaches and clubs. All swim clubs are required to process all registrations to Swimming NL and Swimming Canada via the REMS.   </w:t>
      </w:r>
    </w:p>
    <w:p>
      <w:pPr>
        <w:pStyle w:val="Normal"/>
        <w:spacing w:before="120" w:after="60"/>
        <w:rPr>
          <w:rFonts w:ascii="Helvetica Neue" w:hAnsi="Helvetica Neue" w:cs="Calibri"/>
          <w:color w:val="000000"/>
          <w:sz w:val="20"/>
          <w:szCs w:val="20"/>
        </w:rPr>
      </w:pPr>
      <w:r>
        <w:rPr>
          <w:rFonts w:cs="Calibri" w:ascii="Helvetica Neue" w:hAnsi="Helvetica Neue"/>
          <w:color w:val="000000"/>
          <w:sz w:val="20"/>
          <w:szCs w:val="20"/>
        </w:rPr>
        <w:t xml:space="preserve">The final steps of registering with your swim club includes completing the following mandatory steps in the REMS: </w:t>
      </w:r>
    </w:p>
    <w:p>
      <w:pPr>
        <w:pStyle w:val="Normal"/>
        <w:numPr>
          <w:ilvl w:val="0"/>
          <w:numId w:val="1"/>
        </w:numPr>
        <w:spacing w:before="0" w:after="0"/>
        <w:rPr>
          <w:rFonts w:ascii="Helvetica Neue" w:hAnsi="Helvetica Neue" w:cs="Calibri"/>
          <w:color w:val="000000"/>
          <w:sz w:val="20"/>
          <w:szCs w:val="20"/>
        </w:rPr>
      </w:pPr>
      <w:r>
        <w:rPr>
          <w:rFonts w:cs="Calibri" w:ascii="Helvetica Neue" w:hAnsi="Helvetica Neue"/>
          <w:color w:val="000000"/>
          <w:sz w:val="20"/>
          <w:szCs w:val="20"/>
        </w:rPr>
        <w:t xml:space="preserve">Confirmation of primary contact and personal information </w:t>
      </w:r>
    </w:p>
    <w:p>
      <w:pPr>
        <w:pStyle w:val="Normal"/>
        <w:numPr>
          <w:ilvl w:val="0"/>
          <w:numId w:val="1"/>
        </w:numPr>
        <w:spacing w:before="0" w:after="0"/>
        <w:rPr>
          <w:rFonts w:ascii="Helvetica Neue" w:hAnsi="Helvetica Neue" w:cs="Calibri"/>
          <w:color w:val="000000"/>
          <w:sz w:val="20"/>
          <w:szCs w:val="20"/>
        </w:rPr>
      </w:pPr>
      <w:r>
        <w:rPr>
          <w:rFonts w:cs="Calibri" w:ascii="Helvetica Neue" w:hAnsi="Helvetica Neue"/>
          <w:color w:val="000000"/>
          <w:sz w:val="20"/>
          <w:szCs w:val="20"/>
        </w:rPr>
        <w:t>Signing the Acknowledgement and Assumption of Risks Form</w:t>
      </w:r>
    </w:p>
    <w:p>
      <w:pPr>
        <w:pStyle w:val="Normal"/>
        <w:numPr>
          <w:ilvl w:val="0"/>
          <w:numId w:val="1"/>
        </w:numPr>
        <w:spacing w:before="0" w:after="0"/>
        <w:rPr>
          <w:rStyle w:val="InternetLink"/>
          <w:rFonts w:ascii="Helvetica Neue" w:hAnsi="Helvetica Neue" w:cs="Calibri"/>
          <w:color w:val="000000"/>
          <w:sz w:val="20"/>
          <w:szCs w:val="20"/>
          <w:u w:val="none"/>
        </w:rPr>
      </w:pPr>
      <w:r>
        <w:rPr>
          <w:rFonts w:cs="Calibri" w:ascii="Helvetica Neue" w:hAnsi="Helvetica Neue"/>
          <w:color w:val="000000"/>
          <w:sz w:val="20"/>
          <w:szCs w:val="20"/>
        </w:rPr>
        <w:t xml:space="preserve">Agreement to </w:t>
      </w:r>
      <w:r>
        <w:rPr>
          <w:rFonts w:cs="Calibri" w:ascii="Helvetica Neue" w:hAnsi="Helvetica Neue"/>
          <w:color w:val="000000"/>
          <w:sz w:val="20"/>
        </w:rPr>
        <w:t xml:space="preserve">comply to the </w:t>
      </w:r>
      <w:hyperlink r:id="rId2">
        <w:r>
          <w:rPr>
            <w:rStyle w:val="InternetLink"/>
            <w:rFonts w:cs="Calibri" w:ascii="Helvetica Neue" w:hAnsi="Helvetica Neue"/>
            <w:sz w:val="20"/>
          </w:rPr>
          <w:t>Swimming Canada Privacy Policy</w:t>
        </w:r>
      </w:hyperlink>
      <w:r>
        <w:rPr>
          <w:rFonts w:cs="Calibri" w:ascii="Helvetica Neue" w:hAnsi="Helvetica Neue"/>
          <w:color w:val="000000"/>
          <w:sz w:val="20"/>
        </w:rPr>
        <w:t xml:space="preserve">, </w:t>
      </w:r>
      <w:hyperlink r:id="rId3">
        <w:r>
          <w:rPr>
            <w:rStyle w:val="InternetLink"/>
            <w:rFonts w:cs="Calibri" w:ascii="Helvetica Neue" w:hAnsi="Helvetica Neue"/>
            <w:sz w:val="20"/>
          </w:rPr>
          <w:t>Swimming Canada Code of Conduct</w:t>
        </w:r>
      </w:hyperlink>
      <w:r>
        <w:rPr>
          <w:rStyle w:val="InternetLink"/>
          <w:rFonts w:cs="Calibri" w:ascii="Helvetica Neue" w:hAnsi="Helvetica Neue"/>
          <w:color w:val="000000"/>
          <w:sz w:val="20"/>
          <w:u w:val="none"/>
        </w:rPr>
        <w:t xml:space="preserve"> and abide by all other </w:t>
      </w:r>
      <w:hyperlink r:id="rId4">
        <w:r>
          <w:rPr>
            <w:rStyle w:val="InternetLink"/>
            <w:rFonts w:cs="Calibri" w:ascii="Helvetica Neue" w:hAnsi="Helvetica Neue"/>
            <w:sz w:val="20"/>
          </w:rPr>
          <w:t>Swimming Canada Policies</w:t>
        </w:r>
      </w:hyperlink>
      <w:r>
        <w:rPr>
          <w:rFonts w:cs="Calibri" w:ascii="Helvetica Neue" w:hAnsi="Helvetica Neue"/>
          <w:color w:val="000000"/>
          <w:sz w:val="20"/>
        </w:rPr>
        <w:t xml:space="preserve"> and </w:t>
      </w:r>
      <w:r>
        <w:rPr>
          <w:rFonts w:cs="Calibri" w:ascii="Helvetica Neue" w:hAnsi="Helvetica Neue"/>
          <w:color w:val="000000" w:themeColor="text1"/>
          <w:sz w:val="20"/>
          <w:szCs w:val="20"/>
        </w:rPr>
        <w:t>Swimming NL</w:t>
      </w:r>
      <w:r>
        <w:rPr>
          <w:rFonts w:cs="Calibri" w:ascii="Helvetica Neue" w:hAnsi="Helvetica Neue"/>
          <w:color w:val="000000"/>
          <w:sz w:val="20"/>
        </w:rPr>
        <w:t xml:space="preserve"> Policies;</w:t>
      </w:r>
    </w:p>
    <w:p>
      <w:pPr>
        <w:pStyle w:val="Normal"/>
        <w:numPr>
          <w:ilvl w:val="0"/>
          <w:numId w:val="1"/>
        </w:numPr>
        <w:spacing w:before="0" w:after="0"/>
        <w:rPr>
          <w:rFonts w:ascii="Helvetica Neue" w:hAnsi="Helvetica Neue" w:cs="Calibri"/>
          <w:color w:val="000000"/>
          <w:sz w:val="20"/>
          <w:szCs w:val="20"/>
        </w:rPr>
      </w:pPr>
      <w:r>
        <w:rPr>
          <w:rFonts w:cs="Calibri" w:ascii="Helvetica Neue" w:hAnsi="Helvetica Neue"/>
          <w:color w:val="000000"/>
          <w:sz w:val="20"/>
          <w:szCs w:val="20"/>
        </w:rPr>
        <w:t>Indication of your preference to receive emails of a commercial nature</w:t>
      </w:r>
    </w:p>
    <w:p>
      <w:pPr>
        <w:pStyle w:val="Normal"/>
        <w:numPr>
          <w:ilvl w:val="0"/>
          <w:numId w:val="1"/>
        </w:numPr>
        <w:spacing w:before="0" w:after="0"/>
        <w:rPr>
          <w:rFonts w:ascii="Helvetica Neue" w:hAnsi="Helvetica Neue" w:cs="Calibri"/>
          <w:color w:val="000000"/>
          <w:sz w:val="20"/>
          <w:szCs w:val="20"/>
        </w:rPr>
      </w:pPr>
      <w:r>
        <w:rPr>
          <w:rFonts w:cs="Calibri" w:ascii="Helvetica Neue" w:hAnsi="Helvetica Neue"/>
          <w:color w:val="000000"/>
          <w:sz w:val="20"/>
          <w:szCs w:val="20"/>
        </w:rPr>
        <w:t>Confirmation of Canadian citizenship status – identifies</w:t>
      </w:r>
      <w:r>
        <w:rPr>
          <w:rFonts w:cs="Calibri" w:ascii="Helvetica Neue" w:hAnsi="Helvetica Neue"/>
          <w:color w:val="000000"/>
          <w:szCs w:val="23"/>
        </w:rPr>
        <w:t xml:space="preserve"> </w:t>
      </w:r>
      <w:r>
        <w:rPr>
          <w:rFonts w:cs="Calibri" w:ascii="Helvetica Neue" w:hAnsi="Helvetica Neue"/>
          <w:color w:val="000000"/>
          <w:sz w:val="20"/>
          <w:szCs w:val="20"/>
        </w:rPr>
        <w:t xml:space="preserve">eligibility of swimmer to set records or national team selection.  </w:t>
      </w:r>
    </w:p>
    <w:p>
      <w:pPr>
        <w:pStyle w:val="Normal"/>
        <w:spacing w:before="0" w:after="0"/>
        <w:rPr>
          <w:rFonts w:ascii="Helvetica Neue" w:hAnsi="Helvetica Neue" w:cs="Calibri"/>
          <w:sz w:val="20"/>
          <w:szCs w:val="20"/>
        </w:rPr>
      </w:pPr>
      <w:r>
        <w:rPr>
          <w:rFonts w:cs="Calibri" w:ascii="Helvetica Neue" w:hAnsi="Helvetica Neue"/>
          <w:sz w:val="20"/>
          <w:szCs w:val="20"/>
        </w:rPr>
      </w:r>
    </w:p>
    <w:p>
      <w:pPr>
        <w:pStyle w:val="Normal"/>
        <w:spacing w:before="120" w:after="0"/>
        <w:rPr>
          <w:rFonts w:ascii="Helvetica Neue" w:hAnsi="Helvetica Neue" w:cs="Calibri"/>
          <w:b/>
          <w:b/>
          <w:color w:val="000000"/>
          <w:sz w:val="20"/>
          <w:u w:val="single"/>
          <w:lang w:val="en-US"/>
        </w:rPr>
      </w:pPr>
      <w:r>
        <w:rPr>
          <w:rFonts w:eastAsia="Times New Roman" w:cs="Calibri" w:ascii="Helvetica Neue" w:hAnsi="Helvetica Neue"/>
          <w:b/>
          <w:bCs/>
          <w:color w:val="000000"/>
          <w:sz w:val="20"/>
          <w:lang w:val="en-US"/>
        </w:rPr>
        <w:t xml:space="preserve">NOTE:  </w:t>
      </w:r>
      <w:r>
        <w:rPr>
          <w:rFonts w:cs="Calibri" w:ascii="Helvetica Neue" w:hAnsi="Helvetica Neue"/>
          <w:b/>
          <w:color w:val="000000"/>
          <w:sz w:val="20"/>
          <w:lang w:val="en-US"/>
        </w:rPr>
        <w:t xml:space="preserve">It is only upon completing the above steps in the REMS that you/your swimmer are considered officially registered and a member of </w:t>
      </w:r>
      <w:r>
        <w:rPr>
          <w:rFonts w:cs="Calibri" w:ascii="Helvetica Neue" w:hAnsi="Helvetica Neue"/>
          <w:b/>
          <w:color w:val="000000"/>
          <w:sz w:val="20"/>
          <w:highlight w:val="yellow"/>
          <w:lang w:val="en-US"/>
        </w:rPr>
        <w:t>[INSERT NAME OF CLUB]</w:t>
      </w:r>
      <w:r>
        <w:rPr>
          <w:rFonts w:cs="Calibri" w:ascii="Helvetica Neue" w:hAnsi="Helvetica Neue"/>
          <w:b/>
          <w:color w:val="000000"/>
          <w:sz w:val="20"/>
          <w:lang w:val="en-US"/>
        </w:rPr>
        <w:t xml:space="preserve"> and then covered by insurance. This registration process must be completed before entries into a swim meet can be submitted and accepted. </w:t>
      </w:r>
      <w:r>
        <w:rPr>
          <w:rFonts w:cs="Calibri" w:ascii="Helvetica Neue" w:hAnsi="Helvetica Neue"/>
          <w:sz w:val="20"/>
        </w:rPr>
        <w:t xml:space="preserve">Your information is held by the Club, </w:t>
      </w:r>
      <w:r>
        <w:rPr>
          <w:rFonts w:cs="Calibri" w:ascii="Helvetica Neue" w:hAnsi="Helvetica Neue"/>
          <w:color w:val="000000" w:themeColor="text1"/>
          <w:sz w:val="20"/>
          <w:szCs w:val="20"/>
        </w:rPr>
        <w:t>Swimming NL</w:t>
      </w:r>
      <w:r>
        <w:rPr>
          <w:rFonts w:cs="Calibri" w:ascii="Helvetica Neue" w:hAnsi="Helvetica Neue"/>
          <w:sz w:val="20"/>
        </w:rPr>
        <w:t xml:space="preserve"> and Swimming Canada in compliance with the </w:t>
      </w:r>
      <w:hyperlink r:id="rId5">
        <w:r>
          <w:rPr>
            <w:rStyle w:val="InternetLink"/>
            <w:rFonts w:cs="Calibri" w:ascii="Helvetica Neue" w:hAnsi="Helvetica Neue"/>
            <w:sz w:val="20"/>
          </w:rPr>
          <w:t>Swimming Canada Privacy Policy</w:t>
        </w:r>
      </w:hyperlink>
      <w:r>
        <w:rPr>
          <w:rFonts w:cs="Calibri" w:ascii="Helvetica Neue" w:hAnsi="Helvetica Neue"/>
          <w:sz w:val="20"/>
        </w:rPr>
        <w:t>.</w:t>
      </w:r>
    </w:p>
    <w:p>
      <w:pPr>
        <w:pStyle w:val="Normal"/>
        <w:spacing w:before="0" w:after="0"/>
        <w:rPr>
          <w:rFonts w:ascii="Helvetica Neue" w:hAnsi="Helvetica Neue" w:cs="Calibri"/>
          <w:color w:val="000000"/>
          <w:sz w:val="20"/>
          <w:szCs w:val="20"/>
        </w:rPr>
      </w:pPr>
      <w:r>
        <w:rPr>
          <w:rFonts w:cs="Calibri" w:ascii="Helvetica Neue" w:hAnsi="Helvetica Neue"/>
          <w:color w:val="000000"/>
          <w:sz w:val="20"/>
          <w:szCs w:val="20"/>
        </w:rPr>
      </w:r>
    </w:p>
    <w:p>
      <w:pPr>
        <w:pStyle w:val="Normal"/>
        <w:spacing w:before="0" w:after="60"/>
        <w:rPr>
          <w:rFonts w:ascii="Helvetica Neue" w:hAnsi="Helvetica Neue" w:eastAsia="Times New Roman" w:cs="Calibri"/>
          <w:sz w:val="20"/>
          <w:lang w:val="en-US"/>
        </w:rPr>
      </w:pPr>
      <w:r>
        <w:rPr>
          <w:rFonts w:cs="Calibri" w:ascii="Helvetica Neue" w:hAnsi="Helvetica Neue"/>
          <w:color w:val="000000"/>
          <w:sz w:val="20"/>
        </w:rPr>
        <w:t xml:space="preserve">In addition to the mandatory questions, there are five optional declarations that may be completed in the REMS. </w:t>
      </w:r>
      <w:r>
        <w:rPr>
          <w:rFonts w:eastAsia="Times New Roman" w:cs="Calibri" w:ascii="Helvetica Neue" w:hAnsi="Helvetica Neue"/>
          <w:sz w:val="20"/>
          <w:lang w:val="en-US"/>
        </w:rPr>
        <w:t xml:space="preserve">Providing this information is voluntary and will be used for statistical and informational purposes as well as for program development. It will not be used by your Provincial Section or Swimming Canada for any prohibited purpose as per The Canadian Human Rights Act and Provincial Human Rights legislation. </w:t>
      </w:r>
    </w:p>
    <w:p>
      <w:pPr>
        <w:pStyle w:val="Normal"/>
        <w:numPr>
          <w:ilvl w:val="0"/>
          <w:numId w:val="2"/>
        </w:numPr>
        <w:spacing w:before="0" w:after="60"/>
        <w:rPr>
          <w:rFonts w:ascii="Helvetica Neue" w:hAnsi="Helvetica Neue" w:eastAsia="Times New Roman" w:cs="Calibri"/>
          <w:b/>
          <w:b/>
          <w:bCs/>
          <w:sz w:val="20"/>
          <w:lang w:val="en-US"/>
        </w:rPr>
      </w:pPr>
      <w:r>
        <w:rPr>
          <w:rFonts w:eastAsia="Times New Roman" w:cs="Calibri" w:ascii="Helvetica Neue" w:hAnsi="Helvetica Neue"/>
          <w:b/>
          <w:bCs/>
          <w:sz w:val="20"/>
          <w:lang w:val="en-US"/>
        </w:rPr>
        <w:t xml:space="preserve">Gender Identification </w:t>
      </w:r>
      <w:r>
        <w:rPr>
          <w:rFonts w:eastAsia="Times New Roman" w:cs="Calibri" w:ascii="Helvetica Neue" w:hAnsi="Helvetica Neue"/>
          <w:bCs/>
          <w:sz w:val="20"/>
          <w:lang w:val="en-US"/>
        </w:rPr>
        <w:t>– allows swimmers to self-declare their gender identification (Cisgender, Non-Binary, Transgender). This optional self-declaration will have no effect on the gender of registration but will provide valuable information in order to continue to develop and grow programming.</w:t>
      </w:r>
    </w:p>
    <w:p>
      <w:pPr>
        <w:pStyle w:val="Normal"/>
        <w:numPr>
          <w:ilvl w:val="0"/>
          <w:numId w:val="2"/>
        </w:numPr>
        <w:spacing w:before="0" w:after="60"/>
        <w:rPr>
          <w:rFonts w:ascii="Helvetica Neue" w:hAnsi="Helvetica Neue" w:eastAsia="Times New Roman" w:cs="Calibri"/>
          <w:bCs/>
          <w:sz w:val="20"/>
          <w:lang w:val="en-US"/>
        </w:rPr>
      </w:pPr>
      <w:r>
        <w:rPr>
          <w:rFonts w:cs="Calibri" w:ascii="Helvetica Neue" w:hAnsi="Helvetica Neue"/>
          <w:b/>
          <w:sz w:val="20"/>
        </w:rPr>
        <w:t>Indigenous Descent</w:t>
      </w:r>
      <w:r>
        <w:rPr>
          <w:rFonts w:cs="Calibri" w:ascii="Helvetica Neue" w:hAnsi="Helvetica Neue"/>
          <w:sz w:val="20"/>
        </w:rPr>
        <w:t xml:space="preserve"> – identifies eligibility for the North American Indigenous Games and/or regional/provincial funding opportunities (if available). In some Provincial jurisdictions, these statistics are also required as part of government funding reporting requirements.  </w:t>
      </w:r>
    </w:p>
    <w:p>
      <w:pPr>
        <w:pStyle w:val="Normal"/>
        <w:numPr>
          <w:ilvl w:val="0"/>
          <w:numId w:val="2"/>
        </w:numPr>
        <w:spacing w:before="0" w:after="60"/>
        <w:rPr>
          <w:rFonts w:ascii="Helvetica Neue" w:hAnsi="Helvetica Neue" w:eastAsia="Times New Roman" w:cs="Calibri"/>
          <w:bCs/>
          <w:sz w:val="20"/>
          <w:lang w:val="en-US"/>
        </w:rPr>
      </w:pPr>
      <w:r>
        <w:rPr>
          <w:rFonts w:cs="Calibri" w:ascii="Helvetica Neue" w:hAnsi="Helvetica Neue"/>
          <w:b/>
          <w:sz w:val="20"/>
        </w:rPr>
        <w:t>BIPOC</w:t>
      </w:r>
      <w:r>
        <w:rPr>
          <w:rFonts w:cs="Calibri" w:ascii="Helvetica Neue" w:hAnsi="Helvetica Neue"/>
          <w:sz w:val="20"/>
        </w:rPr>
        <w:t xml:space="preserve"> </w:t>
      </w:r>
      <w:r>
        <w:rPr>
          <w:rFonts w:cs="Calibri" w:ascii="Helvetica Neue" w:hAnsi="Helvetica Neue"/>
          <w:b/>
          <w:sz w:val="20"/>
        </w:rPr>
        <w:t xml:space="preserve">Declaration </w:t>
      </w:r>
      <w:r>
        <w:rPr>
          <w:rFonts w:cs="Calibri" w:ascii="Helvetica Neue" w:hAnsi="Helvetica Neue"/>
          <w:sz w:val="20"/>
        </w:rPr>
        <w:softHyphen/>
        <w:t xml:space="preserve">– this optional self-declaration will provide information for government reporting and to develop and grow programing. </w:t>
      </w:r>
    </w:p>
    <w:p>
      <w:pPr>
        <w:pStyle w:val="Normal"/>
        <w:numPr>
          <w:ilvl w:val="0"/>
          <w:numId w:val="2"/>
        </w:numPr>
        <w:spacing w:before="0" w:after="60"/>
        <w:rPr>
          <w:rFonts w:ascii="Helvetica Neue" w:hAnsi="Helvetica Neue" w:eastAsia="Times New Roman" w:cs="Calibri"/>
          <w:bCs/>
          <w:i/>
          <w:i/>
          <w:sz w:val="20"/>
          <w:lang w:val="en-US"/>
        </w:rPr>
      </w:pPr>
      <w:r>
        <w:rPr>
          <w:rFonts w:cs="Calibri" w:ascii="Helvetica Neue" w:hAnsi="Helvetica Neue"/>
          <w:b/>
          <w:sz w:val="20"/>
        </w:rPr>
        <w:t xml:space="preserve">Impairment Declaration </w:t>
      </w:r>
      <w:r>
        <w:rPr>
          <w:rFonts w:cs="Calibri" w:ascii="Helvetica Neue" w:hAnsi="Helvetica Neue"/>
          <w:sz w:val="20"/>
        </w:rPr>
        <w:t>– helps</w:t>
      </w:r>
      <w:r>
        <w:rPr>
          <w:rFonts w:cs="Calibri" w:ascii="Helvetica Neue" w:hAnsi="Helvetica Neue"/>
          <w:b/>
          <w:sz w:val="20"/>
        </w:rPr>
        <w:t xml:space="preserve"> </w:t>
      </w:r>
      <w:r>
        <w:rPr>
          <w:rFonts w:cs="Calibri" w:ascii="Helvetica Neue" w:hAnsi="Helvetica Neue"/>
          <w:sz w:val="20"/>
        </w:rPr>
        <w:t xml:space="preserve">Swimming Canada, </w:t>
      </w:r>
      <w:r>
        <w:rPr>
          <w:rFonts w:cs="Calibri" w:ascii="Helvetica Neue" w:hAnsi="Helvetica Neue"/>
          <w:color w:val="000000" w:themeColor="text1"/>
          <w:sz w:val="20"/>
          <w:szCs w:val="20"/>
        </w:rPr>
        <w:t>Swimming NL</w:t>
      </w:r>
      <w:r>
        <w:rPr>
          <w:rFonts w:cs="Calibri" w:ascii="Helvetica Neue" w:hAnsi="Helvetica Neue"/>
          <w:sz w:val="20"/>
        </w:rPr>
        <w:t xml:space="preserve"> and your swim club to direct opportunities that are specifically targeted to swimmers with a disability (Para Swimmers) </w:t>
        <w:br/>
      </w:r>
      <w:r>
        <w:rPr>
          <w:rFonts w:cs="Calibri" w:ascii="Helvetica Neue" w:hAnsi="Helvetica Neue"/>
          <w:i/>
          <w:sz w:val="20"/>
          <w:lang w:val="en-US"/>
        </w:rPr>
        <w:t>R</w:t>
      </w:r>
      <w:r>
        <w:rPr>
          <w:rFonts w:cs="Calibri" w:ascii="Helvetica Neue" w:hAnsi="Helvetica Neue"/>
          <w:i/>
          <w:sz w:val="20"/>
        </w:rPr>
        <w:t xml:space="preserve">efer to: </w:t>
      </w:r>
      <w:hyperlink r:id="rId6">
        <w:r>
          <w:rPr>
            <w:rStyle w:val="InternetLink"/>
            <w:rFonts w:cs="Calibri" w:ascii="Helvetica Neue" w:hAnsi="Helvetica Neue"/>
            <w:i/>
            <w:sz w:val="20"/>
          </w:rPr>
          <w:t>https://www.swimming.ca/what-is-para-swimming-2/</w:t>
        </w:r>
      </w:hyperlink>
      <w:r>
        <w:rPr>
          <w:rFonts w:cs="Calibri" w:ascii="Helvetica Neue" w:hAnsi="Helvetica Neue"/>
          <w:i/>
          <w:sz w:val="20"/>
        </w:rPr>
        <w:t xml:space="preserve"> </w:t>
      </w:r>
    </w:p>
    <w:p>
      <w:pPr>
        <w:pStyle w:val="Normal"/>
        <w:numPr>
          <w:ilvl w:val="0"/>
          <w:numId w:val="2"/>
        </w:numPr>
        <w:spacing w:before="0" w:after="60"/>
        <w:rPr>
          <w:rFonts w:ascii="Helvetica Neue" w:hAnsi="Helvetica Neue" w:eastAsia="Times New Roman" w:cs="Calibri"/>
          <w:bCs/>
          <w:sz w:val="20"/>
          <w:lang w:val="en-US"/>
        </w:rPr>
      </w:pPr>
      <w:r>
        <w:rPr>
          <w:rFonts w:eastAsia="Times New Roman" w:cs="Calibri" w:ascii="Helvetica Neue" w:hAnsi="Helvetica Neue"/>
          <w:b/>
          <w:bCs/>
          <w:sz w:val="20"/>
          <w:lang w:val="en-US"/>
        </w:rPr>
        <w:t xml:space="preserve">d/Deaf/Hard of Hearing </w:t>
      </w:r>
      <w:r>
        <w:rPr>
          <w:rFonts w:eastAsia="Times New Roman" w:cs="Calibri" w:ascii="Helvetica Neue" w:hAnsi="Helvetica Neue"/>
          <w:bCs/>
          <w:sz w:val="20"/>
          <w:lang w:val="en-US"/>
        </w:rPr>
        <w:t>– assists</w:t>
      </w:r>
      <w:r>
        <w:rPr>
          <w:rFonts w:eastAsia="Times New Roman" w:cs="Calibri" w:ascii="Helvetica Neue" w:hAnsi="Helvetica Neue"/>
          <w:b/>
          <w:bCs/>
          <w:sz w:val="20"/>
          <w:lang w:val="en-US"/>
        </w:rPr>
        <w:t xml:space="preserve"> </w:t>
      </w:r>
      <w:r>
        <w:rPr>
          <w:rFonts w:eastAsia="Times New Roman" w:cs="Calibri" w:ascii="Helvetica Neue" w:hAnsi="Helvetica Neue"/>
          <w:bCs/>
          <w:sz w:val="20"/>
          <w:lang w:val="en-US"/>
        </w:rPr>
        <w:t xml:space="preserve">in identifying individuals who may be eligible for participation in events specifically targeted to swimmers who are d/Deaf/hard of hearing. </w:t>
      </w:r>
    </w:p>
    <w:p>
      <w:pPr>
        <w:pStyle w:val="Normal"/>
        <w:rPr>
          <w:rFonts w:ascii="Helvetica Neue" w:hAnsi="Helvetica Neue" w:cs="Calibri"/>
          <w:sz w:val="20"/>
          <w:szCs w:val="20"/>
        </w:rPr>
      </w:pPr>
      <w:r>
        <w:rPr>
          <w:rFonts w:cs="Calibri" w:ascii="Helvetica Neue" w:hAnsi="Helvetica Neue"/>
          <w:sz w:val="20"/>
          <w:szCs w:val="20"/>
        </w:rPr>
        <w:t>Thank you and have a great swimming season!</w:t>
      </w:r>
    </w:p>
    <w:p>
      <w:pPr>
        <w:pStyle w:val="Normal"/>
        <w:spacing w:lineRule="exact" w:line="240" w:before="0" w:after="0"/>
        <w:rPr>
          <w:rFonts w:ascii="Helvetica Neue" w:hAnsi="Helvetica Neue" w:cs="Calibri"/>
          <w:sz w:val="20"/>
          <w:szCs w:val="20"/>
        </w:rPr>
      </w:pPr>
      <w:r>
        <w:rPr>
          <w:rFonts w:cs="Calibri" w:ascii="Helvetica Neue" w:hAnsi="Helvetica Neue"/>
          <w:sz w:val="20"/>
          <w:szCs w:val="20"/>
        </w:rPr>
        <w:t>Heather Birenbaum</w:t>
        <w:tab/>
        <w:tab/>
        <w:tab/>
        <w:t>Corina Hartley</w:t>
        <w:tab/>
        <w:tab/>
        <w:tab/>
      </w:r>
      <w:r>
        <w:rPr>
          <w:rFonts w:cs="Calibri" w:ascii="Helvetica Neue" w:hAnsi="Helvetica Neue"/>
          <w:sz w:val="20"/>
          <w:szCs w:val="20"/>
          <w:shd w:fill="auto" w:val="clear"/>
        </w:rPr>
        <w:t>Denise Pitts</w:t>
      </w:r>
    </w:p>
    <w:p>
      <w:pPr>
        <w:pStyle w:val="Normal"/>
        <w:spacing w:lineRule="exact" w:line="240" w:before="0" w:after="0"/>
        <w:rPr>
          <w:highlight w:val="none"/>
          <w:shd w:fill="auto" w:val="clear"/>
        </w:rPr>
      </w:pPr>
      <w:r>
        <w:rPr>
          <w:rFonts w:cs="Calibri" w:ascii="Helvetica Neue" w:hAnsi="Helvetica Neue"/>
          <w:sz w:val="20"/>
          <w:shd w:fill="auto" w:val="clear"/>
        </w:rPr>
        <w:t>Associate Director, Operations</w:t>
      </w:r>
      <w:r>
        <w:rPr>
          <w:rFonts w:cs="Calibri" w:ascii="Helvetica Neue" w:hAnsi="Helvetica Neue"/>
          <w:sz w:val="20"/>
          <w:szCs w:val="20"/>
          <w:shd w:fill="auto" w:val="clear"/>
        </w:rPr>
        <w:tab/>
        <w:tab/>
        <w:t>SNL Provincial Registrar</w:t>
        <w:tab/>
        <w:tab/>
      </w:r>
      <w:r>
        <w:rPr>
          <w:rFonts w:cs="Calibri" w:ascii="Helvetica Neue" w:hAnsi="Helvetica Neue"/>
          <w:sz w:val="20"/>
          <w:szCs w:val="20"/>
          <w:shd w:fill="auto" w:val="clear"/>
        </w:rPr>
        <w:t>CBS Bluefins</w:t>
      </w:r>
    </w:p>
    <w:p>
      <w:pPr>
        <w:pStyle w:val="Normal"/>
        <w:spacing w:lineRule="exact" w:line="240" w:before="0" w:after="0"/>
        <w:rPr/>
      </w:pPr>
      <w:r>
        <w:rPr>
          <w:rFonts w:ascii="Helvetica Neue" w:hAnsi="Helvetica Neue"/>
          <w:sz w:val="20"/>
          <w:szCs w:val="20"/>
          <w:shd w:fill="auto" w:val="clear"/>
        </w:rPr>
        <w:t xml:space="preserve">Swimming Canada  </w:t>
        <w:tab/>
        <w:tab/>
        <w:tab/>
      </w:r>
      <w:hyperlink r:id="rId7">
        <w:r>
          <w:rPr>
            <w:rStyle w:val="InternetLink"/>
            <w:rFonts w:cs="Calibri" w:ascii="Helvetica Neue" w:hAnsi="Helvetica Neue"/>
            <w:sz w:val="20"/>
            <w:szCs w:val="20"/>
            <w:shd w:fill="auto" w:val="clear"/>
          </w:rPr>
          <w:t>swimnl@sportnl.ca</w:t>
        </w:r>
      </w:hyperlink>
      <w:r>
        <w:rPr>
          <w:rFonts w:cs="Calibri" w:ascii="Helvetica Neue" w:hAnsi="Helvetica Neue"/>
          <w:sz w:val="20"/>
          <w:szCs w:val="20"/>
          <w:shd w:fill="auto" w:val="clear"/>
        </w:rPr>
        <w:t xml:space="preserve"> </w:t>
        <w:tab/>
        <w:tab/>
      </w:r>
      <w:hyperlink r:id="rId9">
        <w:r>
          <w:rPr>
            <w:rStyle w:val="InternetLink"/>
            <w:rFonts w:cs="Calibri" w:ascii="Helvetica Neue" w:hAnsi="Helvetica Neue"/>
            <w:sz w:val="20"/>
            <w:szCs w:val="20"/>
            <w:shd w:fill="auto" w:val="clear"/>
          </w:rPr>
          <w:t>cbsbluefinsnl@gmail.com</w:t>
        </w:r>
      </w:hyperlink>
    </w:p>
    <w:p>
      <w:pPr>
        <w:pStyle w:val="Normal"/>
        <w:spacing w:lineRule="exact" w:line="240" w:before="0" w:after="0"/>
        <w:rPr>
          <w:rFonts w:ascii="Helvetica Neue" w:hAnsi="Helvetica Neue" w:cs="Calibri"/>
          <w:sz w:val="18"/>
          <w:szCs w:val="20"/>
        </w:rPr>
      </w:pPr>
      <w:hyperlink r:id="rId10">
        <w:r>
          <w:rPr>
            <w:rStyle w:val="InternetLink"/>
            <w:rFonts w:cs="Calibri" w:ascii="Helvetica Neue" w:hAnsi="Helvetica Neue"/>
            <w:sz w:val="20"/>
            <w:szCs w:val="20"/>
          </w:rPr>
          <w:t>hbirenbaum@swimming.ca</w:t>
        </w:r>
      </w:hyperlink>
      <w:r>
        <w:rPr>
          <w:rFonts w:cs="Calibri" w:ascii="Helvetica Neue" w:hAnsi="Helvetica Neue"/>
          <w:sz w:val="20"/>
          <w:szCs w:val="20"/>
        </w:rPr>
        <w:t xml:space="preserve"> </w:t>
        <w:tab/>
      </w:r>
      <w:r>
        <w:rPr>
          <w:rFonts w:cs="Calibri" w:ascii="Helvetica Neue" w:hAnsi="Helvetica Neue"/>
          <w:sz w:val="18"/>
          <w:szCs w:val="20"/>
        </w:rPr>
        <w:tab/>
        <w:tab/>
        <w:tab/>
      </w:r>
    </w:p>
    <w:sectPr>
      <w:headerReference w:type="default" r:id="rId11"/>
      <w:footerReference w:type="default" r:id="rId12"/>
      <w:type w:val="nextPage"/>
      <w:pgSz w:w="12240" w:h="15840"/>
      <w:pgMar w:left="720" w:right="720" w:gutter="0" w:header="432" w:top="720" w:footer="288"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Tahoma">
    <w:charset w:val="00"/>
    <w:family w:val="roman"/>
    <w:pitch w:val="variable"/>
  </w:font>
  <w:font w:name="Liberation Sans">
    <w:altName w:val="Arial"/>
    <w:charset w:val="00"/>
    <w:family w:val="swiss"/>
    <w:pitch w:val="variable"/>
  </w:font>
  <w:font w:name="Helvetica Neue">
    <w:charset w:val="00"/>
    <w:family w:val="roman"/>
    <w:pitch w:val="variable"/>
  </w:font>
  <w:font w:name="HelveticaNeueLT Pro 55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Helvetica Neue" w:hAnsi="Helvetica Neue"/>
        <w:sz w:val="17"/>
        <w:szCs w:val="17"/>
      </w:rPr>
    </w:pPr>
    <w:r>
      <w:rPr>
        <w:rFonts w:ascii="Helvetica Neue" w:hAnsi="Helvetica Neue"/>
        <w:sz w:val="17"/>
        <w:szCs w:val="17"/>
      </w:rPr>
      <w:t xml:space="preserve"> </w:t>
    </w:r>
    <w:r>
      <w:rPr>
        <w:rFonts w:ascii="Helvetica Neue" w:hAnsi="Helvetica Neue"/>
        <w:sz w:val="17"/>
        <w:szCs w:val="17"/>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numPr>
        <w:ilvl w:val="0"/>
        <w:numId w:val="0"/>
      </w:numPr>
      <w:spacing w:before="120" w:after="120"/>
      <w:jc w:val="center"/>
      <w:outlineLvl w:val="1"/>
      <w:rPr>
        <w:rFonts w:ascii="HelveticaNeueLT Pro 55 Roman" w:hAnsi="HelveticaNeueLT Pro 55 Roman" w:eastAsia="Times New Roman" w:cs="Calibri"/>
        <w:b/>
        <w:b/>
        <w:bCs/>
        <w:iCs/>
        <w:sz w:val="28"/>
        <w:szCs w:val="28"/>
      </w:rPr>
    </w:pPr>
    <w:r>
      <w:drawing>
        <wp:anchor behindDoc="1" distT="0" distB="0" distL="0" distR="0" simplePos="0" locked="0" layoutInCell="0" allowOverlap="1" relativeHeight="2">
          <wp:simplePos x="0" y="0"/>
          <wp:positionH relativeFrom="column">
            <wp:posOffset>35560</wp:posOffset>
          </wp:positionH>
          <wp:positionV relativeFrom="page">
            <wp:posOffset>128270</wp:posOffset>
          </wp:positionV>
          <wp:extent cx="358140" cy="561975"/>
          <wp:effectExtent l="0" t="0" r="0" b="0"/>
          <wp:wrapNone/>
          <wp:docPr id="1" name="Picture 2" descr="SwimmingCanada_CMY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wimmingCanada_CMYK_Small"/>
                  <pic:cNvPicPr>
                    <a:picLocks noChangeAspect="1" noChangeArrowheads="1"/>
                  </pic:cNvPicPr>
                </pic:nvPicPr>
                <pic:blipFill>
                  <a:blip r:embed="rId1"/>
                  <a:stretch>
                    <a:fillRect/>
                  </a:stretch>
                </pic:blipFill>
                <pic:spPr bwMode="auto">
                  <a:xfrm>
                    <a:off x="0" y="0"/>
                    <a:ext cx="358140" cy="561975"/>
                  </a:xfrm>
                  <a:prstGeom prst="rect">
                    <a:avLst/>
                  </a:prstGeom>
                </pic:spPr>
              </pic:pic>
            </a:graphicData>
          </a:graphic>
        </wp:anchor>
      </w:drawing>
      <mc:AlternateContent>
        <mc:Choice Requires="wps">
          <w:drawing>
            <wp:anchor behindDoc="1" distT="0" distB="3175" distL="3810" distR="0" simplePos="0" locked="0" layoutInCell="0" allowOverlap="1" relativeHeight="3" wp14:anchorId="4C21699F">
              <wp:simplePos x="0" y="0"/>
              <wp:positionH relativeFrom="column">
                <wp:posOffset>6223635</wp:posOffset>
              </wp:positionH>
              <wp:positionV relativeFrom="paragraph">
                <wp:posOffset>-67945</wp:posOffset>
              </wp:positionV>
              <wp:extent cx="634365" cy="407670"/>
              <wp:effectExtent l="635" t="0" r="0" b="0"/>
              <wp:wrapNone/>
              <wp:docPr id="2" name="Text Box 3"/>
              <a:graphic xmlns:a="http://schemas.openxmlformats.org/drawingml/2006/main">
                <a:graphicData uri="http://schemas.microsoft.com/office/word/2010/wordprocessingShape">
                  <wps:wsp>
                    <wps:cNvSpPr/>
                    <wps:spPr>
                      <a:xfrm>
                        <a:off x="0" y="0"/>
                        <a:ext cx="634320" cy="407520"/>
                      </a:xfrm>
                      <a:prstGeom prst="rect">
                        <a:avLst/>
                      </a:prstGeom>
                      <a:solidFill>
                        <a:srgbClr val="ffffff"/>
                      </a:solidFill>
                      <a:ln w="0">
                        <a:noFill/>
                      </a:ln>
                    </wps:spPr>
                    <wps:style>
                      <a:lnRef idx="0"/>
                      <a:fillRef idx="0"/>
                      <a:effectRef idx="0"/>
                      <a:fontRef idx="minor"/>
                    </wps:style>
                    <wps:txbx>
                      <w:txbxContent>
                        <w:p>
                          <w:pPr>
                            <w:pStyle w:val="FrameContents"/>
                            <w:spacing w:before="120" w:after="120"/>
                            <w:rPr>
                              <w:lang w:val="fr-CA"/>
                            </w:rPr>
                          </w:pPr>
                          <w:r>
                            <w:rPr/>
                            <w:drawing>
                              <wp:inline distT="0" distB="0" distL="0" distR="0">
                                <wp:extent cx="451485" cy="248285"/>
                                <wp:effectExtent l="0" t="0" r="0" b="0"/>
                                <wp:docPr id="4" name="Picture 3"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of a company&#10;&#10;Description automatically generated"/>
                                        <pic:cNvPicPr>
                                          <a:picLocks noChangeAspect="1" noChangeArrowheads="1"/>
                                        </pic:cNvPicPr>
                                      </pic:nvPicPr>
                                      <pic:blipFill>
                                        <a:blip r:embed="rId2"/>
                                        <a:stretch>
                                          <a:fillRect/>
                                        </a:stretch>
                                      </pic:blipFill>
                                      <pic:spPr bwMode="auto">
                                        <a:xfrm>
                                          <a:off x="0" y="0"/>
                                          <a:ext cx="451485" cy="248285"/>
                                        </a:xfrm>
                                        <a:prstGeom prst="rect">
                                          <a:avLst/>
                                        </a:prstGeom>
                                      </pic:spPr>
                                    </pic:pic>
                                  </a:graphicData>
                                </a:graphic>
                              </wp:inline>
                            </w:drawing>
                          </w:r>
                        </w:p>
                      </w:txbxContent>
                    </wps:txbx>
                    <wps:bodyPr anchor="t" upright="1">
                      <a:noAutofit/>
                    </wps:bodyPr>
                  </wps:wsp>
                </a:graphicData>
              </a:graphic>
            </wp:anchor>
          </w:drawing>
        </mc:Choice>
        <mc:Fallback>
          <w:pict>
            <v:rect id="shape_0" ID="Text Box 3" path="m0,0l-2147483645,0l-2147483645,-2147483646l0,-2147483646xe" fillcolor="white" stroked="f" o:allowincell="f" style="position:absolute;margin-left:490.05pt;margin-top:-5.35pt;width:49.9pt;height:32.05pt;mso-wrap-style:none;v-text-anchor:middle" wp14:anchorId="4C21699F">
              <v:fill o:detectmouseclick="t" type="solid" color2="black"/>
              <v:stroke color="#3465a4" joinstyle="round" endcap="flat"/>
              <v:textbox>
                <w:txbxContent>
                  <w:p>
                    <w:pPr>
                      <w:pStyle w:val="FrameContents"/>
                      <w:spacing w:before="120" w:after="120"/>
                      <w:rPr>
                        <w:lang w:val="fr-CA"/>
                      </w:rPr>
                    </w:pPr>
                    <w:r>
                      <w:rPr/>
                      <w:drawing>
                        <wp:inline distT="0" distB="0" distL="0" distR="0">
                          <wp:extent cx="451485" cy="248285"/>
                          <wp:effectExtent l="0" t="0" r="0" b="0"/>
                          <wp:docPr id="5" name="Picture 3"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logo of a company&#10;&#10;Description automatically generated"/>
                                  <pic:cNvPicPr>
                                    <a:picLocks noChangeAspect="1" noChangeArrowheads="1"/>
                                  </pic:cNvPicPr>
                                </pic:nvPicPr>
                                <pic:blipFill>
                                  <a:blip r:embed="rId3"/>
                                  <a:stretch>
                                    <a:fillRect/>
                                  </a:stretch>
                                </pic:blipFill>
                                <pic:spPr bwMode="auto">
                                  <a:xfrm>
                                    <a:off x="0" y="0"/>
                                    <a:ext cx="451485" cy="248285"/>
                                  </a:xfrm>
                                  <a:prstGeom prst="rect">
                                    <a:avLst/>
                                  </a:prstGeom>
                                </pic:spPr>
                              </pic:pic>
                            </a:graphicData>
                          </a:graphic>
                        </wp:inline>
                      </w:drawing>
                    </w:r>
                  </w:p>
                </w:txbxContent>
              </v:textbox>
              <w10:wrap type="none"/>
            </v:rect>
          </w:pict>
        </mc:Fallback>
      </mc:AlternateContent>
    </w:r>
    <w:r>
      <w:rPr>
        <w:rFonts w:eastAsia="Times New Roman" w:cs="Calibri" w:ascii="HelveticaNeueLT Pro 55 Roman" w:hAnsi="HelveticaNeueLT Pro 55 Roman"/>
        <w:b/>
        <w:bCs/>
        <w:iCs/>
        <w:sz w:val="28"/>
        <w:szCs w:val="28"/>
        <w:lang w:val="fr-CA"/>
      </w:rPr>
      <w:t>SWIMMER</w:t>
    </w:r>
    <w:r>
      <w:rPr>
        <w:rFonts w:eastAsia="Times New Roman" w:cs="Calibri" w:ascii="HelveticaNeueLT Pro 55 Roman" w:hAnsi="HelveticaNeueLT Pro 55 Roman"/>
        <w:b/>
        <w:bCs/>
        <w:iCs/>
        <w:sz w:val="28"/>
        <w:szCs w:val="28"/>
        <w:lang w:val="x-none"/>
      </w:rPr>
      <w:t xml:space="preserve"> - 20</w:t>
    </w:r>
    <w:r>
      <w:rPr>
        <w:rFonts w:eastAsia="Times New Roman" w:cs="Calibri" w:ascii="HelveticaNeueLT Pro 55 Roman" w:hAnsi="HelveticaNeueLT Pro 55 Roman"/>
        <w:b/>
        <w:bCs/>
        <w:iCs/>
        <w:sz w:val="28"/>
        <w:szCs w:val="28"/>
        <w:lang w:val="fr-CA"/>
      </w:rPr>
      <w:t>25</w:t>
    </w:r>
    <w:r>
      <w:rPr>
        <w:rFonts w:eastAsia="Times New Roman" w:cs="Calibri" w:ascii="HelveticaNeueLT Pro 55 Roman" w:hAnsi="HelveticaNeueLT Pro 55 Roman"/>
        <w:b/>
        <w:bCs/>
        <w:iCs/>
        <w:sz w:val="28"/>
        <w:szCs w:val="28"/>
        <w:lang w:val="x-none"/>
      </w:rPr>
      <w:t>-20</w:t>
    </w:r>
    <w:r>
      <w:rPr>
        <w:rFonts w:eastAsia="Times New Roman" w:cs="Calibri" w:ascii="HelveticaNeueLT Pro 55 Roman" w:hAnsi="HelveticaNeueLT Pro 55 Roman"/>
        <w:b/>
        <w:bCs/>
        <w:iCs/>
        <w:sz w:val="28"/>
        <w:szCs w:val="28"/>
        <w:lang w:val="en-US"/>
      </w:rPr>
      <w:t>26</w:t>
    </w:r>
    <w:r>
      <w:rPr>
        <w:rFonts w:eastAsia="Times New Roman" w:cs="Calibri" w:ascii="HelveticaNeueLT Pro 55 Roman" w:hAnsi="HelveticaNeueLT Pro 55 Roman"/>
        <w:b/>
        <w:bCs/>
        <w:iCs/>
        <w:sz w:val="28"/>
        <w:szCs w:val="28"/>
        <w:lang w:val="x-none"/>
      </w:rPr>
      <w:t xml:space="preserve"> REGISTRATIO</w:t>
    </w:r>
    <w:r>
      <w:rPr>
        <w:rFonts w:eastAsia="Times New Roman" w:cs="Calibri" w:ascii="HelveticaNeueLT Pro 55 Roman" w:hAnsi="HelveticaNeueLT Pro 55 Roman"/>
        <w:b/>
        <w:bCs/>
        <w:iCs/>
        <w:sz w:val="28"/>
        <w:szCs w:val="28"/>
      </w:rPr>
      <w:t>N</w:t>
    </w:r>
  </w:p>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rFonts w:eastAsia="Calibri"/>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46163"/>
    <w:pPr>
      <w:widowControl/>
      <w:bidi w:val="0"/>
      <w:spacing w:before="120" w:after="120"/>
      <w:jc w:val="left"/>
    </w:pPr>
    <w:rPr>
      <w:rFonts w:ascii="Calibri" w:hAnsi="Calibri" w:eastAsia="Calibri" w:cs="Times New Roman"/>
      <w:color w:val="auto"/>
      <w:kern w:val="0"/>
      <w:sz w:val="22"/>
      <w:szCs w:val="22"/>
      <w:lang w:eastAsia="en-US" w:val="en-CA" w:bidi="ar-SA"/>
    </w:rPr>
  </w:style>
  <w:style w:type="paragraph" w:styleId="Heading2">
    <w:name w:val="Heading 2"/>
    <w:basedOn w:val="Normal"/>
    <w:next w:val="Normal"/>
    <w:link w:val="Heading2Char"/>
    <w:uiPriority w:val="9"/>
    <w:semiHidden/>
    <w:unhideWhenUsed/>
    <w:qFormat/>
    <w:rsid w:val="00aa5007"/>
    <w:pPr>
      <w:keepNext w:val="true"/>
      <w:spacing w:before="240" w:after="60"/>
      <w:outlineLvl w:val="1"/>
    </w:pPr>
    <w:rPr>
      <w:rFonts w:ascii="Calibri Light" w:hAnsi="Calibri Light" w:eastAsia="Times New Roman"/>
      <w:b/>
      <w:bCs/>
      <w:i/>
      <w:iCs/>
      <w:sz w:val="28"/>
      <w:szCs w:val="28"/>
    </w:rPr>
  </w:style>
  <w:style w:type="paragraph" w:styleId="Heading3">
    <w:name w:val="Heading 3"/>
    <w:basedOn w:val="Normal"/>
    <w:qFormat/>
    <w:rsid w:val="00ee26ac"/>
    <w:pPr>
      <w:spacing w:beforeAutospacing="1" w:afterAutospacing="1"/>
      <w:outlineLvl w:val="2"/>
    </w:pPr>
    <w:rPr>
      <w:rFonts w:ascii="Times New Roman" w:hAnsi="Times New Roman" w:eastAsia="Times New Roman"/>
      <w:b/>
      <w:bCs/>
      <w:sz w:val="27"/>
      <w:szCs w:val="27"/>
      <w:lang w:val="en-US"/>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e04c49"/>
    <w:rPr/>
  </w:style>
  <w:style w:type="character" w:styleId="FooterChar" w:customStyle="1">
    <w:name w:val="Footer Char"/>
    <w:basedOn w:val="DefaultParagraphFont"/>
    <w:link w:val="Footer"/>
    <w:uiPriority w:val="99"/>
    <w:qFormat/>
    <w:rsid w:val="00e04c49"/>
    <w:rPr/>
  </w:style>
  <w:style w:type="character" w:styleId="BalloonTextChar" w:customStyle="1">
    <w:name w:val="Balloon Text Char"/>
    <w:link w:val="BalloonText"/>
    <w:uiPriority w:val="99"/>
    <w:semiHidden/>
    <w:qFormat/>
    <w:rsid w:val="00e04c49"/>
    <w:rPr>
      <w:rFonts w:ascii="Tahoma" w:hAnsi="Tahoma" w:cs="Tahoma"/>
      <w:sz w:val="16"/>
      <w:szCs w:val="16"/>
    </w:rPr>
  </w:style>
  <w:style w:type="character" w:styleId="InternetLink">
    <w:name w:val="Hyperlink"/>
    <w:uiPriority w:val="99"/>
    <w:unhideWhenUsed/>
    <w:rsid w:val="00e04c49"/>
    <w:rPr>
      <w:color w:val="0000FF"/>
      <w:u w:val="single"/>
    </w:rPr>
  </w:style>
  <w:style w:type="character" w:styleId="Applestylespan" w:customStyle="1">
    <w:name w:val="apple-style-span"/>
    <w:basedOn w:val="DefaultParagraphFont"/>
    <w:qFormat/>
    <w:rsid w:val="005f60f6"/>
    <w:rPr/>
  </w:style>
  <w:style w:type="character" w:styleId="Heading2Char" w:customStyle="1">
    <w:name w:val="Heading 2 Char"/>
    <w:link w:val="Heading2"/>
    <w:uiPriority w:val="9"/>
    <w:semiHidden/>
    <w:qFormat/>
    <w:rsid w:val="00aa5007"/>
    <w:rPr>
      <w:rFonts w:ascii="Calibri Light" w:hAnsi="Calibri Light" w:eastAsia="Times New Roman" w:cs="Times New Roman"/>
      <w:b/>
      <w:bCs/>
      <w:i/>
      <w:iCs/>
      <w:sz w:val="28"/>
      <w:szCs w:val="28"/>
      <w:lang w:eastAsia="en-US"/>
    </w:rPr>
  </w:style>
  <w:style w:type="character" w:styleId="VisitedInternetLink">
    <w:name w:val="FollowedHyperlink"/>
    <w:uiPriority w:val="99"/>
    <w:semiHidden/>
    <w:unhideWhenUsed/>
    <w:rsid w:val="004c30f3"/>
    <w:rPr>
      <w:color w:val="954F72"/>
      <w:u w:val="single"/>
    </w:rPr>
  </w:style>
  <w:style w:type="character" w:styleId="Annotationreference">
    <w:name w:val="annotation reference"/>
    <w:uiPriority w:val="99"/>
    <w:semiHidden/>
    <w:unhideWhenUsed/>
    <w:qFormat/>
    <w:rsid w:val="00ab1aba"/>
    <w:rPr>
      <w:sz w:val="16"/>
      <w:szCs w:val="16"/>
    </w:rPr>
  </w:style>
  <w:style w:type="character" w:styleId="CommentTextChar" w:customStyle="1">
    <w:name w:val="Comment Text Char"/>
    <w:link w:val="Annotationtext"/>
    <w:uiPriority w:val="99"/>
    <w:semiHidden/>
    <w:qFormat/>
    <w:rsid w:val="00ab1aba"/>
    <w:rPr>
      <w:lang w:val="en-CA"/>
    </w:rPr>
  </w:style>
  <w:style w:type="character" w:styleId="CommentSubjectChar" w:customStyle="1">
    <w:name w:val="Comment Subject Char"/>
    <w:link w:val="Annotationsubject"/>
    <w:uiPriority w:val="99"/>
    <w:semiHidden/>
    <w:qFormat/>
    <w:rsid w:val="00ab1aba"/>
    <w:rPr>
      <w:b/>
      <w:bCs/>
      <w:lang w:val="en-CA"/>
    </w:rPr>
  </w:style>
  <w:style w:type="character" w:styleId="UnresolvedMention">
    <w:name w:val="Unresolved Mention"/>
    <w:basedOn w:val="DefaultParagraphFont"/>
    <w:uiPriority w:val="99"/>
    <w:semiHidden/>
    <w:unhideWhenUsed/>
    <w:qFormat/>
    <w:rsid w:val="002a1ac5"/>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rPr/>
  </w:style>
  <w:style w:type="paragraph" w:styleId="Header">
    <w:name w:val="Header"/>
    <w:basedOn w:val="Normal"/>
    <w:link w:val="HeaderChar"/>
    <w:uiPriority w:val="99"/>
    <w:unhideWhenUsed/>
    <w:rsid w:val="00e04c49"/>
    <w:pPr>
      <w:tabs>
        <w:tab w:val="clear" w:pos="720"/>
        <w:tab w:val="center" w:pos="4680" w:leader="none"/>
        <w:tab w:val="right" w:pos="9360" w:leader="none"/>
      </w:tabs>
      <w:spacing w:before="0" w:after="0"/>
    </w:pPr>
    <w:rPr/>
  </w:style>
  <w:style w:type="paragraph" w:styleId="Footer">
    <w:name w:val="Footer"/>
    <w:basedOn w:val="Normal"/>
    <w:link w:val="FooterChar"/>
    <w:uiPriority w:val="99"/>
    <w:unhideWhenUsed/>
    <w:rsid w:val="00e04c49"/>
    <w:pPr>
      <w:tabs>
        <w:tab w:val="clear" w:pos="720"/>
        <w:tab w:val="center" w:pos="4680" w:leader="none"/>
        <w:tab w:val="right" w:pos="9360" w:leader="none"/>
      </w:tabs>
      <w:spacing w:before="0" w:after="0"/>
    </w:pPr>
    <w:rPr/>
  </w:style>
  <w:style w:type="paragraph" w:styleId="BalloonText">
    <w:name w:val="Balloon Text"/>
    <w:basedOn w:val="Normal"/>
    <w:link w:val="BalloonTextChar"/>
    <w:uiPriority w:val="99"/>
    <w:semiHidden/>
    <w:unhideWhenUsed/>
    <w:qFormat/>
    <w:rsid w:val="00e04c49"/>
    <w:pPr>
      <w:spacing w:before="0" w:after="0"/>
    </w:pPr>
    <w:rPr>
      <w:rFonts w:ascii="Tahoma" w:hAnsi="Tahoma"/>
      <w:sz w:val="16"/>
      <w:szCs w:val="16"/>
      <w:lang w:val="x-none" w:eastAsia="x-none"/>
    </w:rPr>
  </w:style>
  <w:style w:type="paragraph" w:styleId="NoSpacing">
    <w:name w:val="No Spacing"/>
    <w:uiPriority w:val="1"/>
    <w:qFormat/>
    <w:rsid w:val="00ac3f78"/>
    <w:pPr>
      <w:widowControl/>
      <w:bidi w:val="0"/>
      <w:spacing w:before="0" w:after="0"/>
      <w:jc w:val="left"/>
    </w:pPr>
    <w:rPr>
      <w:rFonts w:ascii="Calibri" w:hAnsi="Calibri" w:eastAsia="Calibri" w:cs="Times New Roman"/>
      <w:color w:val="auto"/>
      <w:kern w:val="0"/>
      <w:sz w:val="22"/>
      <w:szCs w:val="22"/>
      <w:lang w:eastAsia="en-US" w:val="en-CA" w:bidi="ar-SA"/>
    </w:rPr>
  </w:style>
  <w:style w:type="paragraph" w:styleId="NormalWeb">
    <w:name w:val="Normal (Web)"/>
    <w:basedOn w:val="Normal"/>
    <w:qFormat/>
    <w:rsid w:val="00ee26ac"/>
    <w:pPr>
      <w:spacing w:beforeAutospacing="1" w:afterAutospacing="1"/>
    </w:pPr>
    <w:rPr>
      <w:rFonts w:ascii="Times New Roman" w:hAnsi="Times New Roman" w:eastAsia="Times New Roman"/>
      <w:sz w:val="24"/>
      <w:szCs w:val="24"/>
      <w:lang w:val="en-US"/>
    </w:rPr>
  </w:style>
  <w:style w:type="paragraph" w:styleId="Annotationtext">
    <w:name w:val="annotation text"/>
    <w:basedOn w:val="Normal"/>
    <w:link w:val="CommentTextChar"/>
    <w:uiPriority w:val="99"/>
    <w:semiHidden/>
    <w:unhideWhenUsed/>
    <w:qFormat/>
    <w:rsid w:val="00ab1aba"/>
    <w:pPr/>
    <w:rPr>
      <w:sz w:val="20"/>
      <w:szCs w:val="20"/>
    </w:rPr>
  </w:style>
  <w:style w:type="paragraph" w:styleId="Annotationsubject">
    <w:name w:val="annotation subject"/>
    <w:basedOn w:val="Annotationtext"/>
    <w:next w:val="Annotationtext"/>
    <w:link w:val="CommentSubjectChar"/>
    <w:uiPriority w:val="99"/>
    <w:semiHidden/>
    <w:unhideWhenUsed/>
    <w:qFormat/>
    <w:rsid w:val="00ab1aba"/>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wimming.ca/wp-content/uploads/2024/06/2024_Privacy-Policy_Final_EN-1.pdf" TargetMode="External"/><Relationship Id="rId3" Type="http://schemas.openxmlformats.org/officeDocument/2006/relationships/hyperlink" Target="https://www.swimming.ca/code-of-conduct-policy" TargetMode="External"/><Relationship Id="rId4" Type="http://schemas.openxmlformats.org/officeDocument/2006/relationships/hyperlink" Target="https://www.swimming.ca/swimming-canada-policies/" TargetMode="External"/><Relationship Id="rId5" Type="http://schemas.openxmlformats.org/officeDocument/2006/relationships/hyperlink" Target="https://www.swimming.ca/wp-content/uploads/2024/06/2024_Privacy-Policy_Final_EN-1.pdf" TargetMode="External"/><Relationship Id="rId6" Type="http://schemas.openxmlformats.org/officeDocument/2006/relationships/hyperlink" Target="https://www.swimming.ca/what-is-para-swimming-2/" TargetMode="External"/><Relationship Id="rId7" Type="http://schemas.openxmlformats.org/officeDocument/2006/relationships/hyperlink" Target="mailto:swimnl@sportnl.ca" TargetMode="External"/><Relationship Id="rId8" Type="http://schemas.openxmlformats.org/officeDocument/2006/relationships/hyperlink" Target="mailto:cbsbluefinsnl@gmail.com" TargetMode="External"/><Relationship Id="rId9" Type="http://schemas.openxmlformats.org/officeDocument/2006/relationships/hyperlink" Target="" TargetMode="External"/><Relationship Id="rId10" Type="http://schemas.openxmlformats.org/officeDocument/2006/relationships/hyperlink" Target="mailto:hbirenbaum@swimming.ca"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58303C768E3B4CA39EF2CA04C5AEE0" ma:contentTypeVersion="18" ma:contentTypeDescription="Create a new document." ma:contentTypeScope="" ma:versionID="028951af6f9d4032bee544009f2591f8">
  <xsd:schema xmlns:xsd="http://www.w3.org/2001/XMLSchema" xmlns:xs="http://www.w3.org/2001/XMLSchema" xmlns:p="http://schemas.microsoft.com/office/2006/metadata/properties" xmlns:ns3="3598783e-396d-4ca3-bc8b-90ebcc4f38ca" xmlns:ns4="1b659920-4aa3-4d05-a9b8-9e8138111b6a" targetNamespace="http://schemas.microsoft.com/office/2006/metadata/properties" ma:root="true" ma:fieldsID="082d8c601a0f6f6d93c60a052101be8d" ns3:_="" ns4:_="">
    <xsd:import namespace="3598783e-396d-4ca3-bc8b-90ebcc4f38ca"/>
    <xsd:import namespace="1b659920-4aa3-4d05-a9b8-9e8138111b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8783e-396d-4ca3-bc8b-90ebcc4f3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659920-4aa3-4d05-a9b8-9e8138111b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598783e-396d-4ca3-bc8b-90ebcc4f38ca" xsi:nil="true"/>
  </documentManagement>
</p:properties>
</file>

<file path=customXml/itemProps1.xml><?xml version="1.0" encoding="utf-8"?>
<ds:datastoreItem xmlns:ds="http://schemas.openxmlformats.org/officeDocument/2006/customXml" ds:itemID="{0A66C612-F4BD-4281-9765-AD681D8E90A4}">
  <ds:schemaRefs>
    <ds:schemaRef ds:uri="http://schemas.openxmlformats.org/officeDocument/2006/bibliography"/>
  </ds:schemaRefs>
</ds:datastoreItem>
</file>

<file path=customXml/itemProps2.xml><?xml version="1.0" encoding="utf-8"?>
<ds:datastoreItem xmlns:ds="http://schemas.openxmlformats.org/officeDocument/2006/customXml" ds:itemID="{CC1278D7-563F-4733-810B-1034EF17C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98783e-396d-4ca3-bc8b-90ebcc4f38ca"/>
    <ds:schemaRef ds:uri="1b659920-4aa3-4d05-a9b8-9e8138111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B0C74-AEE3-46FB-B1E4-2AD490BCE307}">
  <ds:schemaRefs>
    <ds:schemaRef ds:uri="http://schemas.microsoft.com/sharepoint/v3/contenttype/forms"/>
  </ds:schemaRefs>
</ds:datastoreItem>
</file>

<file path=customXml/itemProps4.xml><?xml version="1.0" encoding="utf-8"?>
<ds:datastoreItem xmlns:ds="http://schemas.openxmlformats.org/officeDocument/2006/customXml" ds:itemID="{EE43557B-EC8F-4573-8730-30417B184B6C}">
  <ds:schemaRefs>
    <ds:schemaRef ds:uri="http://schemas.microsoft.com/office/2006/metadata/properties"/>
    <ds:schemaRef ds:uri="http://schemas.microsoft.com/office/infopath/2007/PartnerControls"/>
    <ds:schemaRef ds:uri="3598783e-396d-4ca3-bc8b-90ebcc4f38ca"/>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LibreOffice/7.4.0.3$Windows_X86_64 LibreOffice_project/f85e47c08ddd19c015c0114a68350214f7066f5a</Application>
  <AppVersion>15.0000</AppVersion>
  <Pages>1</Pages>
  <Words>548</Words>
  <Characters>3266</Characters>
  <CharactersWithSpaces>3821</CharactersWithSpaces>
  <Paragraphs>24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2025-09-08T17:18:00Z</dcterms:created>
  <dc:creator>Kirsty Hahto</dc:creator>
  <dc:description/>
  <dc:language>en-CA</dc:language>
  <cp:lastModifiedBy/>
  <cp:lastPrinted>2015-06-05T15:09:00Z</cp:lastPrinted>
  <dcterms:modified xsi:type="dcterms:W3CDTF">2025-09-09T14:23:36Z</dcterms:modified>
  <cp:revision>3</cp:revision>
  <dc:subject/>
  <dc:title>Welcome to the 2011-2012 swimming season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0x0101005F58303C768E3B4CA39EF2CA04C5AEE0</vt:lpwstr>
  </property>
</Properties>
</file>