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EKSC Board of Directors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Date:October 7,  2024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Time: 19:00</w:t>
        <w:tab/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sz w:val="22"/>
          <w:szCs w:val="22"/>
          <w:rtl w:val="0"/>
        </w:rPr>
        <w:t xml:space="preserve">Location:  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Virtual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Presiding:  Sara Pretzlaff</w:t>
        <w:tab/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Secretary:  Cathy Shepherd-Finlin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2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Welcome and Call to Order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4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Sara Pretzlaff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called the meeting to order at 7:02 pm</w:t>
      </w:r>
    </w:p>
    <w:p w:rsidR="00000000" w:rsidDel="00000000" w:rsidP="00000000" w:rsidRDefault="00000000" w:rsidRPr="00000000" w14:paraId="0000000A">
      <w:pPr>
        <w:numPr>
          <w:ilvl w:val="0"/>
          <w:numId w:val="1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Approval of Agenda</w:t>
      </w:r>
    </w:p>
    <w:p w:rsidR="00000000" w:rsidDel="00000000" w:rsidP="00000000" w:rsidRDefault="00000000" w:rsidRPr="00000000" w14:paraId="0000000B">
      <w:pPr>
        <w:ind w:left="425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motion was brought forward by </w:t>
      </w:r>
      <w:r w:rsidDel="00000000" w:rsidR="00000000" w:rsidRPr="00000000">
        <w:rPr>
          <w:color w:val="222222"/>
          <w:sz w:val="22"/>
          <w:szCs w:val="22"/>
          <w:rtl w:val="0"/>
        </w:rPr>
        <w:t xml:space="preserve">Cathy Finlin</w:t>
      </w:r>
      <w:r w:rsidDel="00000000" w:rsidR="00000000" w:rsidRPr="00000000">
        <w:rPr>
          <w:sz w:val="22"/>
          <w:szCs w:val="22"/>
          <w:rtl w:val="0"/>
        </w:rPr>
        <w:t xml:space="preserve"> and seconded by Kristi Williams to approve the agenda as circulated.  All in </w:t>
      </w:r>
      <w:r w:rsidDel="00000000" w:rsidR="00000000" w:rsidRPr="00000000">
        <w:rPr>
          <w:sz w:val="22"/>
          <w:szCs w:val="22"/>
          <w:rtl w:val="0"/>
        </w:rPr>
        <w:t xml:space="preserve">favour</w:t>
      </w:r>
      <w:r w:rsidDel="00000000" w:rsidR="00000000" w:rsidRPr="00000000">
        <w:rPr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425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Approval of Minutes from Previous Meetings - Kristi and Erica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Minutes - September 9, 2024 meeting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0"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motion was brought forward by Kristi Williams</w:t>
      </w:r>
      <w:r w:rsidDel="00000000" w:rsidR="00000000" w:rsidRPr="00000000">
        <w:rPr>
          <w:color w:val="222222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and seconded by Erica Solomon to approve the</w:t>
      </w:r>
    </w:p>
    <w:p w:rsidR="00000000" w:rsidDel="00000000" w:rsidP="00000000" w:rsidRDefault="00000000" w:rsidRPr="00000000" w14:paraId="00000010">
      <w:pPr>
        <w:ind w:left="425" w:firstLine="295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minutes from the meeting of September 9, 2024, as circulated. All in </w:t>
      </w:r>
      <w:r w:rsidDel="00000000" w:rsidR="00000000" w:rsidRPr="00000000">
        <w:rPr>
          <w:sz w:val="22"/>
          <w:szCs w:val="22"/>
          <w:rtl w:val="0"/>
        </w:rPr>
        <w:t xml:space="preserve">favour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New Business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 Replacement of Ryan Mo as Treasurer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84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Ryan was in attendance for this meeting. Update and notes from Ryan. 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180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 one has been found as of yet; 2 members approached but declined at this time. 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180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Continue to search up to AGM </w:t>
      </w:r>
    </w:p>
    <w:p w:rsidR="00000000" w:rsidDel="00000000" w:rsidP="00000000" w:rsidRDefault="00000000" w:rsidRPr="00000000" w14:paraId="00000016">
      <w:pPr>
        <w:numPr>
          <w:ilvl w:val="0"/>
          <w:numId w:val="1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180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 specific requirements for the role (according to the policy and role description - action item is to formalize the description in the future 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180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Helpful if - has basic accounting knowledge; perhaps business owner </w:t>
      </w:r>
    </w:p>
    <w:p w:rsidR="00000000" w:rsidDel="00000000" w:rsidP="00000000" w:rsidRDefault="00000000" w:rsidRPr="00000000" w14:paraId="00000018">
      <w:pPr>
        <w:numPr>
          <w:ilvl w:val="0"/>
          <w:numId w:val="2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180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Priority is to confirm the auditor (see below) </w:t>
      </w:r>
    </w:p>
    <w:p w:rsidR="00000000" w:rsidDel="00000000" w:rsidP="00000000" w:rsidRDefault="00000000" w:rsidRPr="00000000" w14:paraId="00000019">
      <w:pPr>
        <w:numPr>
          <w:ilvl w:val="0"/>
          <w:numId w:val="2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180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Cathy/Kristi/Sara can physically sign cheques 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180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Ryan to continue with the digital banking approval 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180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 changes to the budget since the summer; need to look at it with Chris (new treasurer) 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144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 2024 AGM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720" w:firstLine="720"/>
        <w:rPr>
          <w:color w:val="222222"/>
          <w:sz w:val="22"/>
          <w:szCs w:val="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4.2.1 New Auditor 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0" w:firstLine="720"/>
        <w:rPr>
          <w:color w:val="222222"/>
          <w:sz w:val="22"/>
          <w:szCs w:val="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Motion to nominate a new auditor to the members at the upcoming AGM 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720" w:firstLine="0"/>
        <w:rPr>
          <w:color w:val="222222"/>
          <w:sz w:val="22"/>
          <w:szCs w:val="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Erica Solomon put forward a motion to recommend to the membership Metrix as the financial auditor for the EKSC for 2024-2025 at the AGM on October 30, 2024. Tarek seconded; all in favour. </w:t>
      </w:r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Motion Carried</w:t>
      </w:r>
      <w:r w:rsidDel="00000000" w:rsidR="00000000" w:rsidRPr="00000000">
        <w:rPr>
          <w:color w:val="222222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0" w:firstLine="720"/>
        <w:rPr>
          <w:sz w:val="22"/>
          <w:szCs w:val="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4.2.2 </w:t>
      </w:r>
      <w:r w:rsidDel="00000000" w:rsidR="00000000" w:rsidRPr="00000000">
        <w:rPr>
          <w:sz w:val="22"/>
          <w:szCs w:val="22"/>
          <w:rtl w:val="0"/>
        </w:rPr>
        <w:t xml:space="preserve">Key Agenda Items and Prioritization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720"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Creation of agenda and who will present; Head Coach; GM;President of BoD 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144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Sara will send an email to Ian to write the Presidents (BoD) report and it can be presented by a different board member if needed.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144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Financials - Ryan will write a statement about the 2023 financials; Chris will be available to answer any questions from the membership. </w:t>
      </w:r>
    </w:p>
    <w:p w:rsidR="00000000" w:rsidDel="00000000" w:rsidP="00000000" w:rsidRDefault="00000000" w:rsidRPr="00000000" w14:paraId="00000025">
      <w:pPr>
        <w:numPr>
          <w:ilvl w:val="0"/>
          <w:numId w:val="1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11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Competition Committee Report  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1580" w:hanging="360"/>
        <w:rPr>
          <w:sz w:val="22"/>
          <w:szCs w:val="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SaraPretzlaff  put forward a Motion to add members to the Competitions and Officials Committee (summary in GM report, full detail in competition &amp; officials committee report) Abdul;Linda Bowie;Andre Pardo. The motion was seconded by Erica Solomon. All in favour. </w:t>
      </w:r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Motion carried 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1580" w:hanging="360"/>
        <w:rPr>
          <w:sz w:val="22"/>
          <w:szCs w:val="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SaraPretzlaff  put forward a Motion to increase the Participation Points Policy to $10/point for the 2025-2026 (summary in GM report, full detail in competition &amp; officials committee report). Seconded by Kristi Willams. All in favour. </w:t>
      </w:r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Motion carried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before="200" w:line="276" w:lineRule="auto"/>
        <w:ind w:left="1440" w:firstLine="0"/>
        <w:rPr>
          <w:b w:val="1"/>
          <w:color w:val="222222"/>
          <w:sz w:val="22"/>
          <w:szCs w:val="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Amendment - Cian O’Kelly put forth an amendment to the above motion proposing that in the interim (2024-2025 season) the EKSC board will endeavour to educate on the rationale and importance of participation  and develop a “carrot” system to entice and reward members to complete their required participation points. The motion was seconded by Erica Solomon. All in favour. </w:t>
      </w:r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Motion carried.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Ongoing Business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11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Code of Conduct/Complaint Committee - Tabled until November meeting. </w:t>
      </w:r>
    </w:p>
    <w:p w:rsidR="00000000" w:rsidDel="00000000" w:rsidP="00000000" w:rsidRDefault="00000000" w:rsidRPr="00000000" w14:paraId="0000002B">
      <w:pPr>
        <w:numPr>
          <w:ilvl w:val="0"/>
          <w:numId w:val="1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Standing Reports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6.1 Head Coach Report (attached)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990600" cy="6477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6.2 General Manager Report - Chris Nelson - attached. 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128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990600" cy="647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990600" cy="6477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990600" cy="64770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0">
      <w:pPr>
        <w:numPr>
          <w:ilvl w:val="0"/>
          <w:numId w:val="2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Upcoming Meetings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11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November Board Meetings - EKSC board will meet with new members after AGM October 30. Next meeting tentatively scheduled for November 4 @ 1900.</w:t>
      </w:r>
    </w:p>
    <w:p w:rsidR="00000000" w:rsidDel="00000000" w:rsidP="00000000" w:rsidRDefault="00000000" w:rsidRPr="00000000" w14:paraId="00000032">
      <w:pPr>
        <w:numPr>
          <w:ilvl w:val="0"/>
          <w:numId w:val="1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Roundtable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3">
      <w:pPr>
        <w:numPr>
          <w:ilvl w:val="0"/>
          <w:numId w:val="1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Adjournment</w:t>
      </w:r>
      <w:r w:rsidDel="00000000" w:rsidR="00000000" w:rsidRPr="00000000">
        <w:rPr>
          <w:sz w:val="22"/>
          <w:szCs w:val="22"/>
          <w:rtl w:val="0"/>
        </w:rPr>
        <w:t xml:space="preserve"> - Meeting adjourned @ 2026 by Sara Pretlaff; seconded by Kristi Williams</w:t>
      </w:r>
    </w:p>
    <w:p w:rsidR="00000000" w:rsidDel="00000000" w:rsidP="00000000" w:rsidRDefault="00000000" w:rsidRPr="00000000" w14:paraId="00000034">
      <w:pPr>
        <w:numPr>
          <w:ilvl w:val="0"/>
          <w:numId w:val="1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In-Camera Session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(Board members only) - If required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2" w:w="12242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10875.0" w:type="dxa"/>
      <w:jc w:val="left"/>
      <w:tblInd w:w="-644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620"/>
      <w:gridCol w:w="6990"/>
      <w:gridCol w:w="2265"/>
      <w:tblGridChange w:id="0">
        <w:tblGrid>
          <w:gridCol w:w="1620"/>
          <w:gridCol w:w="6990"/>
          <w:gridCol w:w="2265"/>
        </w:tblGrid>
      </w:tblGridChange>
    </w:tblGrid>
    <w:tr>
      <w:trPr>
        <w:cantSplit w:val="0"/>
        <w:trHeight w:val="1425" w:hRule="atLeast"/>
        <w:tblHeader w:val="0"/>
      </w:trPr>
      <w:tc>
        <w:tcPr/>
        <w:p w:rsidR="00000000" w:rsidDel="00000000" w:rsidP="00000000" w:rsidRDefault="00000000" w:rsidRPr="00000000" w14:paraId="00000037">
          <w:pPr>
            <w:tabs>
              <w:tab w:val="center" w:leader="none" w:pos="4513"/>
              <w:tab w:val="right" w:leader="none" w:pos="9026"/>
            </w:tabs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/>
            <w:drawing>
              <wp:inline distB="0" distT="0" distL="0" distR="0">
                <wp:extent cx="796844" cy="842304"/>
                <wp:effectExtent b="0" l="0" r="0" t="0"/>
                <wp:docPr descr="/Users/paulbirmingham/Desktop/EdmontonKeyanoSwimclubLogo_07_02_19.png" id="4" name="image2.png"/>
                <a:graphic>
                  <a:graphicData uri="http://schemas.openxmlformats.org/drawingml/2006/picture">
                    <pic:pic>
                      <pic:nvPicPr>
                        <pic:cNvPr descr="/Users/paulbirmingham/Desktop/EdmontonKeyanoSwimclubLogo_07_02_19.png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844" cy="84230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585"/>
              <w:tab w:val="right" w:leader="none" w:pos="1080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Edmonton Keyano Swim Club</w:t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585"/>
              <w:tab w:val="right" w:leader="none" w:pos="1080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767171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767171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Setting a new standard for swimming in Canada</w:t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585"/>
              <w:tab w:val="right" w:leader="none" w:pos="1080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585"/>
              <w:tab w:val="right" w:leader="none" w:pos="1080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#106-9100 Walterdale Hill NW Edmonton, AB T6E 2V3</w:t>
          </w:r>
        </w:p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585"/>
              <w:tab w:val="right" w:leader="none" w:pos="1080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P: 780 432 9448</w:t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585"/>
              <w:tab w:val="right" w:leader="none" w:pos="10800"/>
            </w:tabs>
            <w:spacing w:after="0" w:before="0" w:line="240" w:lineRule="auto"/>
            <w:ind w:left="0" w:right="0" w:firstLine="0"/>
            <w:jc w:val="left"/>
            <w:rPr>
              <w:b w:val="1"/>
              <w:i w:val="1"/>
              <w:sz w:val="16"/>
              <w:szCs w:val="16"/>
            </w:rPr>
          </w:pPr>
          <w:r w:rsidDel="00000000" w:rsidR="00000000" w:rsidRPr="00000000">
            <w:rPr>
              <w:b w:val="1"/>
              <w:i w:val="1"/>
              <w:sz w:val="16"/>
              <w:szCs w:val="16"/>
              <w:rtl w:val="0"/>
            </w:rPr>
            <w:t xml:space="preserve">www.eksc.com</w:t>
          </w:r>
        </w:p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585"/>
              <w:tab w:val="right" w:leader="none" w:pos="1080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