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05C5" w14:textId="77777777" w:rsidR="00F07B18" w:rsidRDefault="000C0572">
      <w:pPr>
        <w:jc w:val="center"/>
        <w:rPr>
          <w:b/>
          <w:u w:val="single"/>
        </w:rPr>
      </w:pPr>
      <w:r>
        <w:rPr>
          <w:b/>
          <w:u w:val="single"/>
        </w:rPr>
        <w:t>ANNUAL GENERAL MEETING</w:t>
      </w:r>
    </w:p>
    <w:p w14:paraId="548E2F0E" w14:textId="77777777" w:rsidR="00F07B18" w:rsidRDefault="000C0572">
      <w:pPr>
        <w:rPr>
          <w:sz w:val="22"/>
          <w:szCs w:val="22"/>
        </w:rPr>
      </w:pPr>
      <w:r>
        <w:rPr>
          <w:sz w:val="22"/>
          <w:szCs w:val="22"/>
        </w:rPr>
        <w:t xml:space="preserve">Date: </w:t>
      </w:r>
      <w:r>
        <w:rPr>
          <w:sz w:val="22"/>
          <w:szCs w:val="22"/>
        </w:rPr>
        <w:tab/>
        <w:t>October 10, 2025</w:t>
      </w:r>
    </w:p>
    <w:p w14:paraId="6DB019C7" w14:textId="77777777" w:rsidR="00F07B18" w:rsidRDefault="000C0572">
      <w:pPr>
        <w:rPr>
          <w:sz w:val="22"/>
          <w:szCs w:val="22"/>
        </w:rPr>
      </w:pPr>
      <w:r>
        <w:rPr>
          <w:sz w:val="22"/>
          <w:szCs w:val="22"/>
        </w:rPr>
        <w:t xml:space="preserve">To: </w:t>
      </w:r>
      <w:r>
        <w:rPr>
          <w:sz w:val="22"/>
          <w:szCs w:val="22"/>
        </w:rPr>
        <w:tab/>
        <w:t>All Swim NB members; Board of Directors</w:t>
      </w:r>
    </w:p>
    <w:p w14:paraId="17D9E480" w14:textId="77777777" w:rsidR="00F07B18" w:rsidRDefault="000C0572">
      <w:pPr>
        <w:rPr>
          <w:sz w:val="22"/>
          <w:szCs w:val="22"/>
        </w:rPr>
      </w:pPr>
      <w:r>
        <w:rPr>
          <w:sz w:val="22"/>
          <w:szCs w:val="22"/>
        </w:rPr>
        <w:t xml:space="preserve">TAKE NOTICE that the Annual General Meeting of Swimming New Brunswick will be held in </w:t>
      </w:r>
      <w:proofErr w:type="spellStart"/>
      <w:r>
        <w:rPr>
          <w:sz w:val="22"/>
          <w:szCs w:val="22"/>
        </w:rPr>
        <w:t>Miramichi</w:t>
      </w:r>
      <w:proofErr w:type="spellEnd"/>
      <w:r>
        <w:rPr>
          <w:sz w:val="22"/>
          <w:szCs w:val="22"/>
        </w:rPr>
        <w:t xml:space="preserve">, New Brunswick at </w:t>
      </w:r>
      <w:r>
        <w:rPr>
          <w:b/>
          <w:sz w:val="22"/>
          <w:szCs w:val="22"/>
        </w:rPr>
        <w:t>9:00 am, Sunday the 26</w:t>
      </w:r>
      <w:r>
        <w:rPr>
          <w:b/>
          <w:sz w:val="22"/>
          <w:szCs w:val="22"/>
          <w:vertAlign w:val="superscript"/>
        </w:rPr>
        <w:t>th</w:t>
      </w:r>
      <w:r>
        <w:rPr>
          <w:b/>
          <w:sz w:val="22"/>
          <w:szCs w:val="22"/>
        </w:rPr>
        <w:t xml:space="preserve"> of October 2025</w:t>
      </w:r>
      <w:r>
        <w:rPr>
          <w:sz w:val="22"/>
          <w:szCs w:val="22"/>
        </w:rPr>
        <w:t xml:space="preserve"> for the following purposes:</w:t>
      </w:r>
    </w:p>
    <w:p w14:paraId="1D1FCA0F"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Call to order</w:t>
      </w:r>
    </w:p>
    <w:p w14:paraId="679766D5"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Chairperson’s opening remarks</w:t>
      </w:r>
    </w:p>
    <w:p w14:paraId="3650DADD"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Establishment of Quorum, Acceptance of Credentials</w:t>
      </w:r>
    </w:p>
    <w:p w14:paraId="56E90FD3"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Approval of Agenda</w:t>
      </w:r>
    </w:p>
    <w:p w14:paraId="4610ECB1"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Appointment of Scrutineers</w:t>
      </w:r>
    </w:p>
    <w:p w14:paraId="12551061"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 xml:space="preserve">Adoption of minutes from </w:t>
      </w:r>
      <w:r>
        <w:rPr>
          <w:sz w:val="22"/>
          <w:szCs w:val="22"/>
        </w:rPr>
        <w:t>September 2024</w:t>
      </w:r>
      <w:r>
        <w:rPr>
          <w:color w:val="000000"/>
          <w:sz w:val="22"/>
          <w:szCs w:val="22"/>
        </w:rPr>
        <w:t>, Annual General Meeting</w:t>
      </w:r>
    </w:p>
    <w:p w14:paraId="6462170D"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Presentation of reports by Committees, President and Technical Director</w:t>
      </w:r>
    </w:p>
    <w:p w14:paraId="221B484F"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Presentation of Reports by Auditor</w:t>
      </w:r>
    </w:p>
    <w:p w14:paraId="0BB1B879"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Motions</w:t>
      </w:r>
    </w:p>
    <w:p w14:paraId="3BFEAF28"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Election of Directors</w:t>
      </w:r>
    </w:p>
    <w:p w14:paraId="34926A06" w14:textId="77777777" w:rsidR="00F07B18" w:rsidRDefault="000C0572">
      <w:pPr>
        <w:numPr>
          <w:ilvl w:val="0"/>
          <w:numId w:val="1"/>
        </w:numPr>
        <w:pBdr>
          <w:top w:val="nil"/>
          <w:left w:val="nil"/>
          <w:bottom w:val="nil"/>
          <w:right w:val="nil"/>
          <w:between w:val="nil"/>
        </w:pBdr>
        <w:spacing w:after="0"/>
        <w:rPr>
          <w:color w:val="000000"/>
          <w:sz w:val="22"/>
          <w:szCs w:val="22"/>
        </w:rPr>
      </w:pPr>
      <w:r>
        <w:rPr>
          <w:color w:val="000000"/>
          <w:sz w:val="22"/>
          <w:szCs w:val="22"/>
        </w:rPr>
        <w:t>Appointment of Auditor</w:t>
      </w:r>
    </w:p>
    <w:p w14:paraId="6FFA2F82" w14:textId="77777777" w:rsidR="00F07B18" w:rsidRDefault="000C0572">
      <w:pPr>
        <w:numPr>
          <w:ilvl w:val="0"/>
          <w:numId w:val="1"/>
        </w:numPr>
        <w:pBdr>
          <w:top w:val="nil"/>
          <w:left w:val="nil"/>
          <w:bottom w:val="nil"/>
          <w:right w:val="nil"/>
          <w:between w:val="nil"/>
        </w:pBdr>
        <w:rPr>
          <w:color w:val="000000"/>
          <w:sz w:val="22"/>
          <w:szCs w:val="22"/>
        </w:rPr>
      </w:pPr>
      <w:r>
        <w:rPr>
          <w:color w:val="000000"/>
          <w:sz w:val="22"/>
          <w:szCs w:val="22"/>
        </w:rPr>
        <w:t>Adjournment</w:t>
      </w:r>
    </w:p>
    <w:p w14:paraId="6BFD8B6E" w14:textId="77777777" w:rsidR="00F07B18" w:rsidRDefault="000C0572">
      <w:pPr>
        <w:rPr>
          <w:sz w:val="22"/>
          <w:szCs w:val="22"/>
        </w:rPr>
      </w:pPr>
      <w:r>
        <w:rPr>
          <w:sz w:val="22"/>
          <w:szCs w:val="22"/>
        </w:rPr>
        <w:t>TAKE NOTICE that the annual financial statements of Swimming New Brunswick together with the Report of the Association’s Auditor thereon for the year ended Aug 31, 2024, will be presented and discussed the same day at 9:00 am. The financial statements and the Report of the Association’s Auditor will be presented during the AGM, with a motion for acceptance, but questions and debate will be limited to five minutes.</w:t>
      </w:r>
    </w:p>
    <w:p w14:paraId="78DAE8E1" w14:textId="77777777" w:rsidR="00F07B18" w:rsidRDefault="00F07B18">
      <w:pPr>
        <w:jc w:val="center"/>
        <w:rPr>
          <w:b/>
        </w:rPr>
      </w:pPr>
    </w:p>
    <w:p w14:paraId="0124EB90" w14:textId="2FFDCF1E" w:rsidR="00F07B18" w:rsidRDefault="000C0572">
      <w:pPr>
        <w:jc w:val="center"/>
        <w:rPr>
          <w:b/>
          <w:color w:val="FF0000"/>
        </w:rPr>
      </w:pPr>
      <w:r>
        <w:rPr>
          <w:b/>
          <w:highlight w:val="yellow"/>
        </w:rPr>
        <w:t>CLUB DELEGATE FORM (attached to email)</w:t>
      </w:r>
      <w:r>
        <w:rPr>
          <w:b/>
        </w:rPr>
        <w:t xml:space="preserve">– </w:t>
      </w:r>
      <w:r>
        <w:rPr>
          <w:color w:val="FF0000"/>
        </w:rPr>
        <w:t>Due October 25</w:t>
      </w:r>
      <w:r>
        <w:rPr>
          <w:color w:val="FF0000"/>
        </w:rPr>
        <w:t>, 2025</w:t>
      </w:r>
    </w:p>
    <w:p w14:paraId="006DB57A" w14:textId="77777777" w:rsidR="00F07B18" w:rsidRDefault="00F07B18">
      <w:pPr>
        <w:jc w:val="center"/>
        <w:rPr>
          <w:b/>
        </w:rPr>
      </w:pPr>
    </w:p>
    <w:p w14:paraId="0BD7CBB6" w14:textId="77777777" w:rsidR="00F07B18" w:rsidRDefault="000C0572">
      <w:pPr>
        <w:jc w:val="center"/>
        <w:rPr>
          <w:u w:val="single"/>
        </w:rPr>
      </w:pPr>
      <w:r>
        <w:rPr>
          <w:b/>
          <w:u w:val="single"/>
        </w:rPr>
        <w:t>NOTICE OF MOTION</w:t>
      </w:r>
    </w:p>
    <w:p w14:paraId="70AEC18B" w14:textId="77777777" w:rsidR="00F07B18" w:rsidRDefault="000C0572">
      <w:pPr>
        <w:rPr>
          <w:sz w:val="22"/>
          <w:szCs w:val="22"/>
        </w:rPr>
      </w:pPr>
      <w:r>
        <w:rPr>
          <w:sz w:val="22"/>
          <w:szCs w:val="22"/>
        </w:rPr>
        <w:t>NOTICES OF MOTION for the AGM shall be in writing and forwarded to the Office prior to the meeting (</w:t>
      </w:r>
      <w:r>
        <w:rPr>
          <w:color w:val="FF0000"/>
          <w:sz w:val="22"/>
          <w:szCs w:val="22"/>
        </w:rPr>
        <w:t>October 17, 2025</w:t>
      </w:r>
      <w:r>
        <w:rPr>
          <w:sz w:val="22"/>
          <w:szCs w:val="22"/>
        </w:rPr>
        <w:t xml:space="preserve">) so that such motion can be attached to the meeting information sent to clubs prior to the AGM. Send to </w:t>
      </w:r>
      <w:hyperlink r:id="rId8">
        <w:r w:rsidR="00F07B18">
          <w:rPr>
            <w:color w:val="1155CC"/>
            <w:sz w:val="22"/>
            <w:szCs w:val="22"/>
            <w:u w:val="single"/>
          </w:rPr>
          <w:t>info@swimnb.ca</w:t>
        </w:r>
      </w:hyperlink>
    </w:p>
    <w:p w14:paraId="7B43DA70" w14:textId="77777777" w:rsidR="00F07B18" w:rsidRDefault="00F07B18">
      <w:pPr>
        <w:jc w:val="center"/>
        <w:rPr>
          <w:b/>
        </w:rPr>
      </w:pPr>
    </w:p>
    <w:p w14:paraId="752005FA" w14:textId="77777777" w:rsidR="00F07B18" w:rsidRDefault="000C0572">
      <w:pPr>
        <w:jc w:val="center"/>
        <w:rPr>
          <w:b/>
          <w:u w:val="single"/>
        </w:rPr>
      </w:pPr>
      <w:r>
        <w:rPr>
          <w:b/>
          <w:u w:val="single"/>
        </w:rPr>
        <w:t>CLUB REPORTS TO THE AGM</w:t>
      </w:r>
    </w:p>
    <w:p w14:paraId="68923B6F" w14:textId="77777777" w:rsidR="00F07B18" w:rsidRDefault="000C0572">
      <w:pPr>
        <w:rPr>
          <w:sz w:val="22"/>
          <w:szCs w:val="22"/>
        </w:rPr>
      </w:pPr>
      <w:r>
        <w:rPr>
          <w:sz w:val="22"/>
          <w:szCs w:val="22"/>
        </w:rPr>
        <w:t>Club reports to the AGM are</w:t>
      </w:r>
      <w:r>
        <w:rPr>
          <w:color w:val="000000"/>
          <w:sz w:val="22"/>
          <w:szCs w:val="22"/>
        </w:rPr>
        <w:t xml:space="preserve"> due </w:t>
      </w:r>
      <w:r>
        <w:rPr>
          <w:color w:val="FF0000"/>
          <w:sz w:val="22"/>
          <w:szCs w:val="22"/>
        </w:rPr>
        <w:t>Oct 17, 2025</w:t>
      </w:r>
      <w:r>
        <w:rPr>
          <w:sz w:val="22"/>
          <w:szCs w:val="22"/>
        </w:rPr>
        <w:t xml:space="preserve">. Please send them to our office at </w:t>
      </w:r>
      <w:hyperlink r:id="rId9">
        <w:r w:rsidR="00F07B18">
          <w:rPr>
            <w:color w:val="467886"/>
            <w:sz w:val="22"/>
            <w:szCs w:val="22"/>
            <w:u w:val="single"/>
          </w:rPr>
          <w:t>info@swimnb.ca</w:t>
        </w:r>
      </w:hyperlink>
      <w:r>
        <w:rPr>
          <w:sz w:val="22"/>
          <w:szCs w:val="22"/>
        </w:rPr>
        <w:t xml:space="preserve"> if you haven’t already</w:t>
      </w:r>
    </w:p>
    <w:p w14:paraId="4CFEF5A7" w14:textId="77777777" w:rsidR="00F07B18" w:rsidRDefault="00F07B18"/>
    <w:p w14:paraId="6C22E9D2" w14:textId="77777777" w:rsidR="00F07B18" w:rsidRDefault="00F07B18">
      <w:pPr>
        <w:jc w:val="center"/>
        <w:rPr>
          <w:b/>
          <w:u w:val="single"/>
        </w:rPr>
      </w:pPr>
    </w:p>
    <w:p w14:paraId="12711B8C" w14:textId="77777777" w:rsidR="00F07B18" w:rsidRDefault="00F07B18">
      <w:pPr>
        <w:jc w:val="center"/>
        <w:rPr>
          <w:b/>
          <w:u w:val="single"/>
        </w:rPr>
      </w:pPr>
    </w:p>
    <w:tbl>
      <w:tblPr>
        <w:tblStyle w:val="a"/>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0"/>
        <w:gridCol w:w="4605"/>
      </w:tblGrid>
      <w:tr w:rsidR="00F07B18" w14:paraId="1748D985" w14:textId="77777777">
        <w:trPr>
          <w:trHeight w:val="280"/>
        </w:trPr>
        <w:tc>
          <w:tcPr>
            <w:tcW w:w="9375" w:type="dxa"/>
            <w:gridSpan w:val="2"/>
            <w:shd w:val="clear" w:color="auto" w:fill="004C45"/>
          </w:tcPr>
          <w:p w14:paraId="183A7FE3" w14:textId="77777777" w:rsidR="00F07B18" w:rsidRDefault="000C0572">
            <w:pPr>
              <w:rPr>
                <w:sz w:val="10"/>
                <w:szCs w:val="10"/>
              </w:rPr>
            </w:pPr>
            <w:r>
              <w:rPr>
                <w:sz w:val="10"/>
                <w:szCs w:val="10"/>
              </w:rPr>
              <w:t>Tr</w:t>
            </w:r>
          </w:p>
        </w:tc>
      </w:tr>
      <w:tr w:rsidR="00F07B18" w14:paraId="4C7EF6D8" w14:textId="77777777">
        <w:trPr>
          <w:trHeight w:val="280"/>
        </w:trPr>
        <w:tc>
          <w:tcPr>
            <w:tcW w:w="4770" w:type="dxa"/>
            <w:shd w:val="clear" w:color="auto" w:fill="004C45"/>
          </w:tcPr>
          <w:p w14:paraId="60CD83AE" w14:textId="77777777" w:rsidR="00F07B18" w:rsidRDefault="00F07B18">
            <w:pPr>
              <w:jc w:val="center"/>
              <w:rPr>
                <w:sz w:val="10"/>
                <w:szCs w:val="10"/>
              </w:rPr>
            </w:pPr>
          </w:p>
          <w:p w14:paraId="4741852C" w14:textId="77777777" w:rsidR="00F07B18" w:rsidRDefault="000C0572">
            <w:pPr>
              <w:jc w:val="center"/>
            </w:pPr>
            <w:r>
              <w:t>SATURDAY, OCTOBER 25</w:t>
            </w:r>
          </w:p>
          <w:p w14:paraId="379ED675" w14:textId="77777777" w:rsidR="00F07B18" w:rsidRDefault="00F07B18">
            <w:pPr>
              <w:jc w:val="center"/>
              <w:rPr>
                <w:sz w:val="10"/>
                <w:szCs w:val="10"/>
              </w:rPr>
            </w:pPr>
          </w:p>
        </w:tc>
        <w:tc>
          <w:tcPr>
            <w:tcW w:w="4605" w:type="dxa"/>
            <w:shd w:val="clear" w:color="auto" w:fill="004C45"/>
          </w:tcPr>
          <w:p w14:paraId="63960870" w14:textId="77777777" w:rsidR="00F07B18" w:rsidRDefault="00F07B18">
            <w:pPr>
              <w:rPr>
                <w:sz w:val="10"/>
                <w:szCs w:val="10"/>
              </w:rPr>
            </w:pPr>
          </w:p>
          <w:p w14:paraId="0DCEAAE6" w14:textId="77777777" w:rsidR="00F07B18" w:rsidRDefault="000C0572">
            <w:pPr>
              <w:jc w:val="center"/>
            </w:pPr>
            <w:r>
              <w:t>SUNDAY, SEPT 29</w:t>
            </w:r>
          </w:p>
        </w:tc>
      </w:tr>
      <w:tr w:rsidR="00F07B18" w14:paraId="459AC214" w14:textId="77777777">
        <w:trPr>
          <w:trHeight w:val="1485"/>
        </w:trPr>
        <w:tc>
          <w:tcPr>
            <w:tcW w:w="4770" w:type="dxa"/>
          </w:tcPr>
          <w:p w14:paraId="3DD0ACA3" w14:textId="77777777" w:rsidR="00F07B18" w:rsidRDefault="00F07B18"/>
          <w:p w14:paraId="097BBFD6" w14:textId="77777777" w:rsidR="00F07B18" w:rsidRDefault="000C0572">
            <w:r>
              <w:t xml:space="preserve">930am -1115 am – Coaches Meetings/ Presidents Council Meetings </w:t>
            </w:r>
          </w:p>
        </w:tc>
        <w:tc>
          <w:tcPr>
            <w:tcW w:w="4605" w:type="dxa"/>
          </w:tcPr>
          <w:p w14:paraId="6B7B2751" w14:textId="77777777" w:rsidR="00F07B18" w:rsidRDefault="000C0572">
            <w:r>
              <w:t xml:space="preserve">9-11 am – AGM </w:t>
            </w:r>
          </w:p>
          <w:p w14:paraId="6EA03F91" w14:textId="77777777" w:rsidR="00F07B18" w:rsidRDefault="00F07B18"/>
          <w:p w14:paraId="14B3824F" w14:textId="77777777" w:rsidR="00F07B18" w:rsidRDefault="000C0572">
            <w:r>
              <w:t>11-1130 am – SNB Board of Directors Meeting</w:t>
            </w:r>
          </w:p>
        </w:tc>
      </w:tr>
      <w:tr w:rsidR="00F07B18" w14:paraId="4E1B4D49" w14:textId="77777777">
        <w:trPr>
          <w:trHeight w:val="280"/>
        </w:trPr>
        <w:tc>
          <w:tcPr>
            <w:tcW w:w="4770" w:type="dxa"/>
          </w:tcPr>
          <w:p w14:paraId="5D1447A4" w14:textId="77777777" w:rsidR="00F07B18" w:rsidRDefault="00F07B18">
            <w:pPr>
              <w:jc w:val="center"/>
            </w:pPr>
          </w:p>
          <w:p w14:paraId="6E0D3844" w14:textId="77777777" w:rsidR="00F07B18" w:rsidRDefault="000C0572">
            <w:pPr>
              <w:jc w:val="center"/>
            </w:pPr>
            <w:r>
              <w:t>1130am – 1230</w:t>
            </w:r>
            <w:proofErr w:type="gramStart"/>
            <w:r>
              <w:t>pm  lunch</w:t>
            </w:r>
            <w:proofErr w:type="gramEnd"/>
            <w:r>
              <w:t xml:space="preserve"> /Canada Games Presentation</w:t>
            </w:r>
          </w:p>
          <w:p w14:paraId="0C3472CE" w14:textId="77777777" w:rsidR="00F07B18" w:rsidRDefault="00F07B18">
            <w:pPr>
              <w:jc w:val="center"/>
            </w:pPr>
          </w:p>
        </w:tc>
        <w:tc>
          <w:tcPr>
            <w:tcW w:w="4605" w:type="dxa"/>
            <w:vMerge w:val="restart"/>
          </w:tcPr>
          <w:p w14:paraId="5325041A" w14:textId="77777777" w:rsidR="00F07B18" w:rsidRDefault="00F07B18"/>
        </w:tc>
      </w:tr>
      <w:tr w:rsidR="00F07B18" w14:paraId="2D6EBC20" w14:textId="77777777">
        <w:trPr>
          <w:trHeight w:val="1160"/>
        </w:trPr>
        <w:tc>
          <w:tcPr>
            <w:tcW w:w="4770" w:type="dxa"/>
          </w:tcPr>
          <w:p w14:paraId="0870BC52" w14:textId="77777777" w:rsidR="00F07B18" w:rsidRDefault="00F07B18"/>
          <w:p w14:paraId="67F53E40" w14:textId="77777777" w:rsidR="00F07B18" w:rsidRDefault="000C0572">
            <w:r>
              <w:t>1245-4 pm– Presidents Council Meetings</w:t>
            </w:r>
          </w:p>
          <w:p w14:paraId="4661FA63" w14:textId="77777777" w:rsidR="00F07B18" w:rsidRDefault="00F07B18"/>
        </w:tc>
        <w:tc>
          <w:tcPr>
            <w:tcW w:w="4605" w:type="dxa"/>
            <w:vMerge/>
          </w:tcPr>
          <w:p w14:paraId="37CF7956" w14:textId="77777777" w:rsidR="00F07B18" w:rsidRDefault="00F07B18">
            <w:pPr>
              <w:widowControl w:val="0"/>
              <w:pBdr>
                <w:top w:val="nil"/>
                <w:left w:val="nil"/>
                <w:bottom w:val="nil"/>
                <w:right w:val="nil"/>
                <w:between w:val="nil"/>
              </w:pBdr>
              <w:spacing w:line="276" w:lineRule="auto"/>
            </w:pPr>
          </w:p>
        </w:tc>
      </w:tr>
      <w:tr w:rsidR="00F07B18" w14:paraId="6EADC7E6" w14:textId="77777777">
        <w:trPr>
          <w:trHeight w:val="1199"/>
        </w:trPr>
        <w:tc>
          <w:tcPr>
            <w:tcW w:w="4770" w:type="dxa"/>
          </w:tcPr>
          <w:p w14:paraId="0C33CFF9" w14:textId="77777777" w:rsidR="00F07B18" w:rsidRDefault="00F07B18">
            <w:pPr>
              <w:jc w:val="center"/>
            </w:pPr>
          </w:p>
          <w:p w14:paraId="3ABE4DB6" w14:textId="77777777" w:rsidR="00F07B18" w:rsidRDefault="000C0572">
            <w:pPr>
              <w:jc w:val="center"/>
            </w:pPr>
            <w:r>
              <w:t>630-830 pm – Gala Dinner &amp; Awards</w:t>
            </w:r>
          </w:p>
          <w:p w14:paraId="31B8192F" w14:textId="77777777" w:rsidR="00F07B18" w:rsidRDefault="000C0572">
            <w:pPr>
              <w:jc w:val="center"/>
            </w:pPr>
            <w:r>
              <w:t>Beaverbrook Kin Centre</w:t>
            </w:r>
          </w:p>
          <w:p w14:paraId="7EAAE049" w14:textId="77777777" w:rsidR="00F07B18" w:rsidRDefault="000C0572">
            <w:pPr>
              <w:jc w:val="center"/>
            </w:pPr>
            <w:proofErr w:type="spellStart"/>
            <w:r>
              <w:t>Miramichi</w:t>
            </w:r>
            <w:proofErr w:type="spellEnd"/>
            <w:r>
              <w:t xml:space="preserve">, NB </w:t>
            </w:r>
          </w:p>
          <w:p w14:paraId="7C6B43E8" w14:textId="77777777" w:rsidR="00F07B18" w:rsidRDefault="00F07B18">
            <w:pPr>
              <w:jc w:val="center"/>
            </w:pPr>
          </w:p>
        </w:tc>
        <w:tc>
          <w:tcPr>
            <w:tcW w:w="4605" w:type="dxa"/>
            <w:vMerge/>
          </w:tcPr>
          <w:p w14:paraId="3A1910FF" w14:textId="77777777" w:rsidR="00F07B18" w:rsidRDefault="00F07B18">
            <w:pPr>
              <w:widowControl w:val="0"/>
              <w:pBdr>
                <w:top w:val="nil"/>
                <w:left w:val="nil"/>
                <w:bottom w:val="nil"/>
                <w:right w:val="nil"/>
                <w:between w:val="nil"/>
              </w:pBdr>
              <w:spacing w:line="276" w:lineRule="auto"/>
            </w:pPr>
          </w:p>
        </w:tc>
      </w:tr>
      <w:tr w:rsidR="00F07B18" w:rsidRPr="000C0572" w14:paraId="4E58F3EC" w14:textId="77777777">
        <w:trPr>
          <w:trHeight w:val="1160"/>
        </w:trPr>
        <w:tc>
          <w:tcPr>
            <w:tcW w:w="4770" w:type="dxa"/>
          </w:tcPr>
          <w:p w14:paraId="1BDAA46A" w14:textId="77777777" w:rsidR="00F07B18" w:rsidRPr="00DB453F" w:rsidRDefault="00F07B18">
            <w:pPr>
              <w:jc w:val="center"/>
              <w:rPr>
                <w:lang w:val="fr-FR"/>
              </w:rPr>
            </w:pPr>
          </w:p>
          <w:p w14:paraId="2DE232AD" w14:textId="77777777" w:rsidR="00F07B18" w:rsidRPr="00DB453F" w:rsidRDefault="000C0572">
            <w:pPr>
              <w:jc w:val="center"/>
              <w:rPr>
                <w:lang w:val="fr-FR"/>
              </w:rPr>
            </w:pPr>
            <w:r w:rsidRPr="00DB453F">
              <w:rPr>
                <w:lang w:val="fr-FR"/>
              </w:rPr>
              <w:t>830 pm – 11pm – Dance</w:t>
            </w:r>
          </w:p>
          <w:p w14:paraId="59BEEB37" w14:textId="77777777" w:rsidR="00F07B18" w:rsidRPr="00DB453F" w:rsidRDefault="000C0572">
            <w:pPr>
              <w:jc w:val="center"/>
              <w:rPr>
                <w:lang w:val="fr-FR"/>
              </w:rPr>
            </w:pPr>
            <w:r w:rsidRPr="00DB453F">
              <w:rPr>
                <w:lang w:val="fr-FR"/>
              </w:rPr>
              <w:t>Beaverbrook Kin Centre</w:t>
            </w:r>
          </w:p>
          <w:p w14:paraId="0C528B0E" w14:textId="77777777" w:rsidR="00F07B18" w:rsidRPr="00DB453F" w:rsidRDefault="000C0572">
            <w:pPr>
              <w:jc w:val="center"/>
              <w:rPr>
                <w:lang w:val="fr-FR"/>
              </w:rPr>
            </w:pPr>
            <w:r w:rsidRPr="00DB453F">
              <w:rPr>
                <w:lang w:val="fr-FR"/>
              </w:rPr>
              <w:t xml:space="preserve">Miramichi, NB </w:t>
            </w:r>
          </w:p>
          <w:p w14:paraId="55AD450B" w14:textId="77777777" w:rsidR="00F07B18" w:rsidRPr="00DB453F" w:rsidRDefault="00F07B18">
            <w:pPr>
              <w:jc w:val="center"/>
              <w:rPr>
                <w:lang w:val="fr-FR"/>
              </w:rPr>
            </w:pPr>
          </w:p>
          <w:p w14:paraId="733E903C" w14:textId="77777777" w:rsidR="00F07B18" w:rsidRPr="00DB453F" w:rsidRDefault="00F07B18">
            <w:pPr>
              <w:jc w:val="center"/>
              <w:rPr>
                <w:lang w:val="fr-FR"/>
              </w:rPr>
            </w:pPr>
          </w:p>
        </w:tc>
        <w:tc>
          <w:tcPr>
            <w:tcW w:w="4605" w:type="dxa"/>
            <w:vMerge/>
          </w:tcPr>
          <w:p w14:paraId="42303473" w14:textId="77777777" w:rsidR="00F07B18" w:rsidRPr="00DB453F" w:rsidRDefault="00F07B18">
            <w:pPr>
              <w:widowControl w:val="0"/>
              <w:pBdr>
                <w:top w:val="nil"/>
                <w:left w:val="nil"/>
                <w:bottom w:val="nil"/>
                <w:right w:val="nil"/>
                <w:between w:val="nil"/>
              </w:pBdr>
              <w:spacing w:line="276" w:lineRule="auto"/>
              <w:rPr>
                <w:lang w:val="fr-FR"/>
              </w:rPr>
            </w:pPr>
          </w:p>
        </w:tc>
      </w:tr>
    </w:tbl>
    <w:p w14:paraId="45927DE6" w14:textId="77777777" w:rsidR="00F07B18" w:rsidRPr="00DB453F" w:rsidRDefault="00F07B18">
      <w:pPr>
        <w:rPr>
          <w:b/>
          <w:lang w:val="fr-FR"/>
        </w:rPr>
      </w:pPr>
    </w:p>
    <w:p w14:paraId="1FF4C03E" w14:textId="77777777" w:rsidR="00F07B18" w:rsidRPr="00DB453F" w:rsidRDefault="00F07B18">
      <w:pPr>
        <w:jc w:val="center"/>
        <w:rPr>
          <w:b/>
          <w:u w:val="single"/>
          <w:lang w:val="fr-FR"/>
        </w:rPr>
      </w:pPr>
    </w:p>
    <w:p w14:paraId="0B7FBC48" w14:textId="77777777" w:rsidR="00F07B18" w:rsidRPr="00DB453F" w:rsidRDefault="00F07B18">
      <w:pPr>
        <w:jc w:val="center"/>
        <w:rPr>
          <w:b/>
          <w:u w:val="single"/>
          <w:lang w:val="fr-FR"/>
        </w:rPr>
      </w:pPr>
    </w:p>
    <w:p w14:paraId="3E66BAA6" w14:textId="77777777" w:rsidR="00F07B18" w:rsidRDefault="000C0572">
      <w:pPr>
        <w:jc w:val="center"/>
        <w:rPr>
          <w:b/>
          <w:u w:val="single"/>
        </w:rPr>
      </w:pPr>
      <w:r>
        <w:rPr>
          <w:b/>
          <w:u w:val="single"/>
        </w:rPr>
        <w:t>VENUE</w:t>
      </w:r>
    </w:p>
    <w:p w14:paraId="06133764" w14:textId="77777777" w:rsidR="00F07B18" w:rsidRDefault="000C0572">
      <w:pPr>
        <w:jc w:val="center"/>
      </w:pPr>
      <w:r>
        <w:t>All meetings will take place at:</w:t>
      </w:r>
    </w:p>
    <w:p w14:paraId="2A40BCF0" w14:textId="77777777" w:rsidR="00F07B18" w:rsidRDefault="000C0572">
      <w:pPr>
        <w:jc w:val="center"/>
        <w:rPr>
          <w:b/>
        </w:rPr>
      </w:pPr>
      <w:r>
        <w:rPr>
          <w:b/>
        </w:rPr>
        <w:t>TRAVELODGE BY WYNDHAM MIRAMICHI</w:t>
      </w:r>
    </w:p>
    <w:p w14:paraId="109D1337" w14:textId="77777777" w:rsidR="00F07B18" w:rsidRDefault="000C0572">
      <w:pPr>
        <w:jc w:val="center"/>
        <w:rPr>
          <w:b/>
        </w:rPr>
      </w:pPr>
      <w:r>
        <w:rPr>
          <w:b/>
        </w:rPr>
        <w:t>1 Jane St</w:t>
      </w:r>
    </w:p>
    <w:p w14:paraId="74F6D827" w14:textId="77777777" w:rsidR="00F07B18" w:rsidRDefault="000C0572">
      <w:pPr>
        <w:jc w:val="center"/>
        <w:rPr>
          <w:b/>
        </w:rPr>
      </w:pPr>
      <w:proofErr w:type="spellStart"/>
      <w:r>
        <w:rPr>
          <w:b/>
        </w:rPr>
        <w:t>Miramichi</w:t>
      </w:r>
      <w:proofErr w:type="spellEnd"/>
      <w:r>
        <w:rPr>
          <w:b/>
        </w:rPr>
        <w:t xml:space="preserve">, NB </w:t>
      </w:r>
    </w:p>
    <w:p w14:paraId="3CCF52B2" w14:textId="77777777" w:rsidR="00F07B18" w:rsidRDefault="00F07B18">
      <w:pPr>
        <w:jc w:val="center"/>
      </w:pPr>
    </w:p>
    <w:p w14:paraId="78A43A52" w14:textId="77777777" w:rsidR="00F07B18" w:rsidRDefault="00F07B18">
      <w:pPr>
        <w:jc w:val="center"/>
        <w:rPr>
          <w:b/>
          <w:u w:val="single"/>
        </w:rPr>
      </w:pPr>
    </w:p>
    <w:p w14:paraId="4F5E5CD1" w14:textId="77777777" w:rsidR="00F07B18" w:rsidRDefault="000C0572">
      <w:pPr>
        <w:ind w:left="2880"/>
        <w:rPr>
          <w:b/>
          <w:u w:val="single"/>
        </w:rPr>
      </w:pPr>
      <w:r>
        <w:rPr>
          <w:b/>
          <w:u w:val="single"/>
        </w:rPr>
        <w:t>HOTEL BOOKING INFORMATION</w:t>
      </w:r>
    </w:p>
    <w:p w14:paraId="721B8FAB" w14:textId="77777777" w:rsidR="00F07B18" w:rsidRDefault="000C0572">
      <w:pPr>
        <w:jc w:val="center"/>
        <w:rPr>
          <w:color w:val="242424"/>
          <w:highlight w:val="white"/>
        </w:rPr>
      </w:pPr>
      <w:r>
        <w:rPr>
          <w:color w:val="242424"/>
          <w:highlight w:val="white"/>
        </w:rPr>
        <w:t>A block of rooms at the Travelodge under Swimming New Brunswick</w:t>
      </w:r>
    </w:p>
    <w:p w14:paraId="266399D8" w14:textId="77777777" w:rsidR="00F07B18" w:rsidRDefault="000C0572">
      <w:pPr>
        <w:jc w:val="center"/>
        <w:rPr>
          <w:color w:val="242424"/>
          <w:highlight w:val="white"/>
        </w:rPr>
      </w:pPr>
      <w:r>
        <w:rPr>
          <w:color w:val="242424"/>
          <w:highlight w:val="white"/>
        </w:rPr>
        <w:t>(Club Presidents rooms already booked)</w:t>
      </w:r>
    </w:p>
    <w:p w14:paraId="5611BDB9" w14:textId="77777777" w:rsidR="00F07B18" w:rsidRDefault="000C0572">
      <w:pPr>
        <w:ind w:left="2880"/>
        <w:rPr>
          <w:color w:val="242424"/>
          <w:highlight w:val="white"/>
        </w:rPr>
      </w:pPr>
      <w:r>
        <w:rPr>
          <w:color w:val="242424"/>
          <w:highlight w:val="white"/>
        </w:rPr>
        <w:t xml:space="preserve">         SNB Rate $149/$169+T/night</w:t>
      </w:r>
    </w:p>
    <w:p w14:paraId="01A83C46" w14:textId="77777777" w:rsidR="00F07B18" w:rsidRDefault="000C0572">
      <w:pPr>
        <w:jc w:val="center"/>
        <w:rPr>
          <w:color w:val="242424"/>
          <w:highlight w:val="white"/>
        </w:rPr>
      </w:pPr>
      <w:r>
        <w:rPr>
          <w:color w:val="242424"/>
          <w:highlight w:val="white"/>
        </w:rPr>
        <w:t>Hotel Direct line: 506-622-0302</w:t>
      </w:r>
    </w:p>
    <w:p w14:paraId="2E1D09A5" w14:textId="77777777" w:rsidR="00F07B18" w:rsidRDefault="000C0572">
      <w:pPr>
        <w:jc w:val="center"/>
        <w:rPr>
          <w:b/>
        </w:rPr>
      </w:pPr>
      <w:r>
        <w:rPr>
          <w:noProof/>
        </w:rPr>
        <mc:AlternateContent>
          <mc:Choice Requires="wps">
            <w:drawing>
              <wp:anchor distT="0" distB="0" distL="114300" distR="114300" simplePos="0" relativeHeight="251658240" behindDoc="0" locked="0" layoutInCell="1" hidden="0" allowOverlap="1" wp14:anchorId="261D366C" wp14:editId="49BD9FF4">
                <wp:simplePos x="0" y="0"/>
                <wp:positionH relativeFrom="column">
                  <wp:posOffset>1485900</wp:posOffset>
                </wp:positionH>
                <wp:positionV relativeFrom="paragraph">
                  <wp:posOffset>152400</wp:posOffset>
                </wp:positionV>
                <wp:extent cx="0" cy="15875"/>
                <wp:effectExtent l="0" t="0" r="0" b="0"/>
                <wp:wrapNone/>
                <wp:docPr id="997087523" name="Straight Arrow Connector 997087523"/>
                <wp:cNvGraphicFramePr/>
                <a:graphic xmlns:a="http://schemas.openxmlformats.org/drawingml/2006/main">
                  <a:graphicData uri="http://schemas.microsoft.com/office/word/2010/wordprocessingShape">
                    <wps:wsp>
                      <wps:cNvCnPr/>
                      <wps:spPr>
                        <a:xfrm>
                          <a:off x="3675950" y="3780000"/>
                          <a:ext cx="3340100" cy="0"/>
                        </a:xfrm>
                        <a:prstGeom prst="straightConnector1">
                          <a:avLst/>
                        </a:prstGeom>
                        <a:noFill/>
                        <a:ln w="15875" cap="flat" cmpd="sng">
                          <a:solidFill>
                            <a:srgbClr val="004C4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1485900</wp:posOffset>
                </wp:positionH>
                <wp:positionV relativeFrom="paragraph">
                  <wp:posOffset>152400</wp:posOffset>
                </wp:positionV>
                <wp:extent cx="0" cy="15875"/>
                <wp:effectExtent b="0" l="0" r="0" t="0"/>
                <wp:wrapNone/>
                <wp:docPr id="99708752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5875"/>
                        </a:xfrm>
                        <a:prstGeom prst="rect"/>
                        <a:ln/>
                      </pic:spPr>
                    </pic:pic>
                  </a:graphicData>
                </a:graphic>
              </wp:anchor>
            </w:drawing>
          </mc:Fallback>
        </mc:AlternateContent>
      </w:r>
    </w:p>
    <w:p w14:paraId="6528C3F1" w14:textId="77777777" w:rsidR="00F07B18" w:rsidRDefault="000C0572" w:rsidP="000C0572">
      <w:pPr>
        <w:jc w:val="center"/>
        <w:rPr>
          <w:b/>
          <w:u w:val="single"/>
        </w:rPr>
      </w:pPr>
      <w:r>
        <w:rPr>
          <w:b/>
          <w:u w:val="single"/>
        </w:rPr>
        <w:t>LIST OF SWIMMER AWARD RECIPIENTS</w:t>
      </w:r>
    </w:p>
    <w:p w14:paraId="67F1EABF" w14:textId="52DCF9A1" w:rsidR="00F07B18" w:rsidRDefault="000C0572" w:rsidP="000C0572">
      <w:pPr>
        <w:jc w:val="center"/>
      </w:pPr>
      <w:r>
        <w:t>list will be posted online shortly &amp; email will be sent to Coaches/Presidents</w:t>
      </w:r>
    </w:p>
    <w:p w14:paraId="46C7A303" w14:textId="02616F42" w:rsidR="00F07B18" w:rsidRDefault="000C0572" w:rsidP="000C0572">
      <w:pPr>
        <w:jc w:val="center"/>
      </w:pPr>
      <w:r>
        <w:t>Award recipients are invited to attend the Gala Dinner &amp; Awards Ceremony and the Swimmer’s camp on Saturday.</w:t>
      </w:r>
    </w:p>
    <w:p w14:paraId="73C58D11" w14:textId="77777777" w:rsidR="00F07B18" w:rsidRDefault="000C0572" w:rsidP="000C0572">
      <w:pPr>
        <w:jc w:val="center"/>
      </w:pPr>
      <w:r>
        <w:t>Tickets for the Dinner must be purchased in advance (see info below!)</w:t>
      </w:r>
    </w:p>
    <w:p w14:paraId="7CC1C35A" w14:textId="77777777" w:rsidR="00F07B18" w:rsidRDefault="00F07B18" w:rsidP="000C0572">
      <w:pPr>
        <w:jc w:val="center"/>
      </w:pPr>
    </w:p>
    <w:p w14:paraId="0A1348E5" w14:textId="59DB7323" w:rsidR="00F07B18" w:rsidRPr="000C0572" w:rsidRDefault="000C0572" w:rsidP="000C0572">
      <w:pPr>
        <w:jc w:val="center"/>
      </w:pPr>
      <w:r>
        <w:rPr>
          <w:noProof/>
        </w:rPr>
        <mc:AlternateContent>
          <mc:Choice Requires="wps">
            <w:drawing>
              <wp:anchor distT="0" distB="0" distL="114300" distR="114300" simplePos="0" relativeHeight="251659264" behindDoc="0" locked="0" layoutInCell="1" hidden="0" allowOverlap="1" wp14:anchorId="0AAE41DD" wp14:editId="5A21762D">
                <wp:simplePos x="0" y="0"/>
                <wp:positionH relativeFrom="column">
                  <wp:posOffset>1524000</wp:posOffset>
                </wp:positionH>
                <wp:positionV relativeFrom="paragraph">
                  <wp:posOffset>127000</wp:posOffset>
                </wp:positionV>
                <wp:extent cx="0" cy="15875"/>
                <wp:effectExtent l="0" t="0" r="0" b="0"/>
                <wp:wrapNone/>
                <wp:docPr id="997087524" name="Straight Arrow Connector 997087524"/>
                <wp:cNvGraphicFramePr/>
                <a:graphic xmlns:a="http://schemas.openxmlformats.org/drawingml/2006/main">
                  <a:graphicData uri="http://schemas.microsoft.com/office/word/2010/wordprocessingShape">
                    <wps:wsp>
                      <wps:cNvCnPr/>
                      <wps:spPr>
                        <a:xfrm>
                          <a:off x="3675950" y="3780000"/>
                          <a:ext cx="3340100" cy="0"/>
                        </a:xfrm>
                        <a:prstGeom prst="straightConnector1">
                          <a:avLst/>
                        </a:prstGeom>
                        <a:noFill/>
                        <a:ln w="15875" cap="flat" cmpd="sng">
                          <a:solidFill>
                            <a:srgbClr val="004C4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1524000</wp:posOffset>
                </wp:positionH>
                <wp:positionV relativeFrom="paragraph">
                  <wp:posOffset>127000</wp:posOffset>
                </wp:positionV>
                <wp:extent cx="0" cy="15875"/>
                <wp:effectExtent b="0" l="0" r="0" t="0"/>
                <wp:wrapNone/>
                <wp:docPr id="99708752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5875"/>
                        </a:xfrm>
                        <a:prstGeom prst="rect"/>
                        <a:ln/>
                      </pic:spPr>
                    </pic:pic>
                  </a:graphicData>
                </a:graphic>
              </wp:anchor>
            </w:drawing>
          </mc:Fallback>
        </mc:AlternateContent>
      </w:r>
      <w:r>
        <w:rPr>
          <w:b/>
          <w:u w:val="single"/>
        </w:rPr>
        <w:t>TICKETS GALA DINNER &amp; AWARDS</w:t>
      </w:r>
    </w:p>
    <w:p w14:paraId="20E02CD2" w14:textId="6EF5DB50" w:rsidR="00F07B18" w:rsidRDefault="000C0572" w:rsidP="000C0572">
      <w:pPr>
        <w:jc w:val="center"/>
      </w:pPr>
      <w:r>
        <w:t>Please join us for our Gala Dinner &amp; Awards! This is a chance for all of us to honour the athletes who have proudly represented Swimming New Brunswick and their local Clubs this year. It is also a wonderful opportunity to say thank-you to the many volunteers that make this organization successful</w:t>
      </w:r>
    </w:p>
    <w:p w14:paraId="53242D89" w14:textId="77777777" w:rsidR="00F07B18" w:rsidRDefault="000C0572" w:rsidP="000C0572">
      <w:pPr>
        <w:jc w:val="center"/>
      </w:pPr>
      <w:r>
        <w:t>$30.00/Ticket</w:t>
      </w:r>
    </w:p>
    <w:p w14:paraId="2DF3B1EB" w14:textId="77777777" w:rsidR="00F07B18" w:rsidRDefault="000C0572">
      <w:pPr>
        <w:jc w:val="center"/>
        <w:rPr>
          <w:i/>
        </w:rPr>
      </w:pPr>
      <w:r>
        <w:rPr>
          <w:i/>
        </w:rPr>
        <w:t xml:space="preserve">Buffet including beef, chicken, potatoes, rice, vegetables, salad </w:t>
      </w:r>
    </w:p>
    <w:p w14:paraId="78FD5358" w14:textId="77777777" w:rsidR="00F07B18" w:rsidRDefault="000C0572">
      <w:pPr>
        <w:jc w:val="center"/>
        <w:rPr>
          <w:i/>
        </w:rPr>
      </w:pPr>
      <w:r>
        <w:rPr>
          <w:i/>
        </w:rPr>
        <w:t>Rolls</w:t>
      </w:r>
    </w:p>
    <w:p w14:paraId="2973420B" w14:textId="77777777" w:rsidR="00F07B18" w:rsidRDefault="000C0572">
      <w:pPr>
        <w:jc w:val="center"/>
        <w:rPr>
          <w:i/>
        </w:rPr>
      </w:pPr>
      <w:r>
        <w:rPr>
          <w:i/>
        </w:rPr>
        <w:t>dessert buffet</w:t>
      </w:r>
    </w:p>
    <w:p w14:paraId="45B96933" w14:textId="77777777" w:rsidR="00F07B18" w:rsidRDefault="000C0572">
      <w:pPr>
        <w:jc w:val="center"/>
        <w:rPr>
          <w:i/>
        </w:rPr>
      </w:pPr>
      <w:r>
        <w:rPr>
          <w:i/>
        </w:rPr>
        <w:t>Assortment of non-alcoholic drinks</w:t>
      </w:r>
    </w:p>
    <w:p w14:paraId="7505B51F" w14:textId="77777777" w:rsidR="00F07B18" w:rsidRDefault="000C0572">
      <w:pPr>
        <w:jc w:val="center"/>
        <w:rPr>
          <w:i/>
          <w:highlight w:val="yellow"/>
        </w:rPr>
      </w:pPr>
      <w:r>
        <w:rPr>
          <w:i/>
          <w:highlight w:val="yellow"/>
        </w:rPr>
        <w:t>TEAM ORDER FORM ATTACHED (PREFERRED) OR CONTACT SNB TO GET INDIVDUAL TICKETS</w:t>
      </w:r>
    </w:p>
    <w:p w14:paraId="7702602B" w14:textId="77777777" w:rsidR="00F07B18" w:rsidRDefault="000C0572">
      <w:pPr>
        <w:rPr>
          <w:i/>
        </w:rPr>
      </w:pPr>
      <w:r>
        <w:rPr>
          <w:i/>
        </w:rPr>
        <w:t xml:space="preserve">PLEASE EMAIL SWIM NB OFFICE AT </w:t>
      </w:r>
      <w:hyperlink r:id="rId11">
        <w:r w:rsidR="00F07B18">
          <w:rPr>
            <w:i/>
            <w:color w:val="1155CC"/>
            <w:u w:val="single"/>
          </w:rPr>
          <w:t>info@swimnb.ca</w:t>
        </w:r>
      </w:hyperlink>
      <w:r>
        <w:rPr>
          <w:i/>
        </w:rPr>
        <w:t xml:space="preserve"> to order tickets by October 17, 2025 </w:t>
      </w:r>
    </w:p>
    <w:p w14:paraId="31303FD8" w14:textId="77777777" w:rsidR="00F07B18" w:rsidRDefault="00F07B18">
      <w:pPr>
        <w:jc w:val="center"/>
        <w:rPr>
          <w:i/>
          <w:highlight w:val="yellow"/>
        </w:rPr>
      </w:pPr>
    </w:p>
    <w:p w14:paraId="230DFC70" w14:textId="77777777" w:rsidR="00F07B18" w:rsidRDefault="000C0572">
      <w:pPr>
        <w:jc w:val="center"/>
        <w:rPr>
          <w:b/>
          <w:u w:val="single"/>
        </w:rPr>
      </w:pPr>
      <w:r>
        <w:rPr>
          <w:b/>
          <w:u w:val="single"/>
        </w:rPr>
        <w:lastRenderedPageBreak/>
        <w:t>CALL FOR NOMINATIONS – SNB BOARD OF DIRECTORS</w:t>
      </w:r>
    </w:p>
    <w:p w14:paraId="6A9A2CA7"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r>
        <w:rPr>
          <w:color w:val="000000"/>
        </w:rPr>
        <w:t xml:space="preserve">The Board of Directors of Swimming Natation NB is responsible for broad oversight of competitive swimming in the province, for coordinating the actions of clubs, coaches and officials, and specifically for supervising the work of our Executive Director. </w:t>
      </w:r>
    </w:p>
    <w:p w14:paraId="37AFE5F3"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p w14:paraId="7215689A"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r>
        <w:rPr>
          <w:color w:val="000000"/>
        </w:rPr>
        <w:t xml:space="preserve">The Board comprises 6 Directors, who serve two-year terms. Directors are elected during the Annual General Meeting, with half of the Board being renewed each year. This year, two director positions are open and will be filled through the annual election process. Executive positions on the Board (President, director) are not determined at the </w:t>
      </w:r>
      <w:proofErr w:type="gramStart"/>
      <w:r>
        <w:rPr>
          <w:color w:val="000000"/>
        </w:rPr>
        <w:t>AGM, but</w:t>
      </w:r>
      <w:proofErr w:type="gramEnd"/>
      <w:r>
        <w:rPr>
          <w:color w:val="000000"/>
        </w:rPr>
        <w:t xml:space="preserve"> are elected by the Directors shortly afterwards. </w:t>
      </w:r>
    </w:p>
    <w:p w14:paraId="3A5AC72B"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p w14:paraId="479793C3"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r>
        <w:rPr>
          <w:color w:val="000000"/>
        </w:rPr>
        <w:t xml:space="preserve">The AGM will be held on </w:t>
      </w:r>
      <w:r>
        <w:t xml:space="preserve">October 26, </w:t>
      </w:r>
      <w:proofErr w:type="gramStart"/>
      <w:r>
        <w:t xml:space="preserve">2025 </w:t>
      </w:r>
      <w:r>
        <w:rPr>
          <w:color w:val="000000"/>
        </w:rPr>
        <w:t xml:space="preserve"> –</w:t>
      </w:r>
      <w:proofErr w:type="gramEnd"/>
      <w:r>
        <w:rPr>
          <w:color w:val="000000"/>
        </w:rPr>
        <w:t xml:space="preserve"> candidates are welcome to attend but are not obliged to do so. </w:t>
      </w:r>
    </w:p>
    <w:p w14:paraId="1D0C8332"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p w14:paraId="0411E976"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r>
        <w:rPr>
          <w:color w:val="000000"/>
        </w:rPr>
        <w:t>To ensure that the Board is composed of qualified and skilled persons capable of, and committed to, providing effective leadership to SNB, the Nominating Committee is looking for individuals that have one or more of the following:</w:t>
      </w:r>
    </w:p>
    <w:p w14:paraId="3E36149B"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09" w:hanging="149"/>
        <w:rPr>
          <w:color w:val="000000"/>
        </w:rPr>
      </w:pPr>
      <w:r>
        <w:rPr>
          <w:color w:val="000000"/>
        </w:rPr>
        <w:t>• A background, passion and knowledge of swimming as an athlete, coach, official, administrator or volunteer leader</w:t>
      </w:r>
    </w:p>
    <w:p w14:paraId="3BC155C0"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09" w:hanging="149"/>
        <w:rPr>
          <w:color w:val="000000"/>
        </w:rPr>
      </w:pPr>
      <w:r>
        <w:rPr>
          <w:color w:val="000000"/>
        </w:rPr>
        <w:t>• Knowledge of strategic planning and business planning</w:t>
      </w:r>
    </w:p>
    <w:p w14:paraId="03037F9E"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09" w:hanging="149"/>
        <w:rPr>
          <w:color w:val="000000"/>
        </w:rPr>
      </w:pPr>
      <w:r>
        <w:rPr>
          <w:color w:val="000000"/>
        </w:rPr>
        <w:t>• Human resources management expertise</w:t>
      </w:r>
    </w:p>
    <w:p w14:paraId="38439436"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09" w:hanging="149"/>
        <w:rPr>
          <w:color w:val="000000"/>
        </w:rPr>
      </w:pPr>
      <w:r>
        <w:rPr>
          <w:color w:val="000000"/>
        </w:rPr>
        <w:t>• Legal and risk management expertise</w:t>
      </w:r>
    </w:p>
    <w:p w14:paraId="13999DDC"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09" w:hanging="149"/>
        <w:rPr>
          <w:color w:val="000000"/>
        </w:rPr>
      </w:pPr>
      <w:r>
        <w:rPr>
          <w:color w:val="000000"/>
        </w:rPr>
        <w:t>• Business and corporate experience, including expertise in financial management; and/or demonstrated leadership skills in non-profit organizations.</w:t>
      </w:r>
    </w:p>
    <w:p w14:paraId="0749BAEC"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p w14:paraId="3294937A"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r>
        <w:rPr>
          <w:color w:val="000000"/>
        </w:rPr>
        <w:t>The 2023-2024 Board comprised:</w:t>
      </w:r>
    </w:p>
    <w:p w14:paraId="08EA7B73"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tbl>
      <w:tblPr>
        <w:tblStyle w:val="a0"/>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758"/>
        <w:gridCol w:w="1701"/>
        <w:gridCol w:w="4013"/>
      </w:tblGrid>
      <w:tr w:rsidR="00F07B18" w14:paraId="3CFB3815" w14:textId="77777777">
        <w:tc>
          <w:tcPr>
            <w:tcW w:w="2490" w:type="dxa"/>
          </w:tcPr>
          <w:p w14:paraId="268EB33C"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Annie Robichaud</w:t>
            </w:r>
          </w:p>
        </w:tc>
        <w:tc>
          <w:tcPr>
            <w:tcW w:w="1758" w:type="dxa"/>
          </w:tcPr>
          <w:p w14:paraId="4B7ED113"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President</w:t>
            </w:r>
          </w:p>
        </w:tc>
        <w:tc>
          <w:tcPr>
            <w:tcW w:w="1701" w:type="dxa"/>
          </w:tcPr>
          <w:p w14:paraId="5B279C4B"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Bathurst</w:t>
            </w:r>
          </w:p>
        </w:tc>
        <w:tc>
          <w:tcPr>
            <w:tcW w:w="4013" w:type="dxa"/>
          </w:tcPr>
          <w:p w14:paraId="19A3D3A6"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Term expires in 202</w:t>
            </w:r>
            <w:r>
              <w:t>6</w:t>
            </w:r>
          </w:p>
        </w:tc>
      </w:tr>
      <w:tr w:rsidR="00F07B18" w14:paraId="5EAAD787" w14:textId="77777777">
        <w:tc>
          <w:tcPr>
            <w:tcW w:w="2490" w:type="dxa"/>
          </w:tcPr>
          <w:p w14:paraId="0CA360FD"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Paula Stewart</w:t>
            </w:r>
          </w:p>
        </w:tc>
        <w:tc>
          <w:tcPr>
            <w:tcW w:w="1758" w:type="dxa"/>
          </w:tcPr>
          <w:p w14:paraId="72CC77D7"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Vice President</w:t>
            </w:r>
          </w:p>
        </w:tc>
        <w:tc>
          <w:tcPr>
            <w:tcW w:w="1701" w:type="dxa"/>
          </w:tcPr>
          <w:p w14:paraId="291E5A35"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Fredericton</w:t>
            </w:r>
          </w:p>
        </w:tc>
        <w:tc>
          <w:tcPr>
            <w:tcW w:w="4013" w:type="dxa"/>
          </w:tcPr>
          <w:p w14:paraId="0C777AB3"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Term expires in 202</w:t>
            </w:r>
            <w:r>
              <w:t>5</w:t>
            </w:r>
          </w:p>
        </w:tc>
      </w:tr>
      <w:tr w:rsidR="00F07B18" w14:paraId="3401BACC" w14:textId="77777777">
        <w:tc>
          <w:tcPr>
            <w:tcW w:w="2490" w:type="dxa"/>
          </w:tcPr>
          <w:p w14:paraId="5B1B4037"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Cynthia Duguay</w:t>
            </w:r>
          </w:p>
        </w:tc>
        <w:tc>
          <w:tcPr>
            <w:tcW w:w="1758" w:type="dxa"/>
          </w:tcPr>
          <w:p w14:paraId="3F7B6695"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Secretary</w:t>
            </w:r>
          </w:p>
        </w:tc>
        <w:tc>
          <w:tcPr>
            <w:tcW w:w="1701" w:type="dxa"/>
          </w:tcPr>
          <w:p w14:paraId="7C1B2B7B"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Fredericton</w:t>
            </w:r>
          </w:p>
        </w:tc>
        <w:tc>
          <w:tcPr>
            <w:tcW w:w="4013" w:type="dxa"/>
          </w:tcPr>
          <w:p w14:paraId="39600738"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Term expires in 2025</w:t>
            </w:r>
          </w:p>
        </w:tc>
      </w:tr>
      <w:tr w:rsidR="00F07B18" w14:paraId="33018B7B" w14:textId="77777777">
        <w:tc>
          <w:tcPr>
            <w:tcW w:w="2490" w:type="dxa"/>
          </w:tcPr>
          <w:p w14:paraId="4167FA94"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Mike Hussey</w:t>
            </w:r>
          </w:p>
        </w:tc>
        <w:tc>
          <w:tcPr>
            <w:tcW w:w="1758" w:type="dxa"/>
          </w:tcPr>
          <w:p w14:paraId="4D04CAC5"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Treasurer</w:t>
            </w:r>
          </w:p>
        </w:tc>
        <w:tc>
          <w:tcPr>
            <w:tcW w:w="1701" w:type="dxa"/>
          </w:tcPr>
          <w:p w14:paraId="4BE3BA96"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Saint John</w:t>
            </w:r>
          </w:p>
        </w:tc>
        <w:tc>
          <w:tcPr>
            <w:tcW w:w="4013" w:type="dxa"/>
          </w:tcPr>
          <w:p w14:paraId="7A79F038"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Term expires in 202</w:t>
            </w:r>
            <w:r>
              <w:t>6</w:t>
            </w:r>
          </w:p>
        </w:tc>
      </w:tr>
      <w:tr w:rsidR="00F07B18" w14:paraId="1700398C" w14:textId="77777777">
        <w:tc>
          <w:tcPr>
            <w:tcW w:w="2490" w:type="dxa"/>
          </w:tcPr>
          <w:p w14:paraId="5D50C054"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Adam Moore</w:t>
            </w:r>
          </w:p>
        </w:tc>
        <w:tc>
          <w:tcPr>
            <w:tcW w:w="1758" w:type="dxa"/>
          </w:tcPr>
          <w:p w14:paraId="7DEF3DC3"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Director</w:t>
            </w:r>
          </w:p>
        </w:tc>
        <w:tc>
          <w:tcPr>
            <w:tcW w:w="1701" w:type="dxa"/>
          </w:tcPr>
          <w:p w14:paraId="5E216D94"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Fredericton</w:t>
            </w:r>
          </w:p>
        </w:tc>
        <w:tc>
          <w:tcPr>
            <w:tcW w:w="4013" w:type="dxa"/>
          </w:tcPr>
          <w:p w14:paraId="4375BDD4"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Term expires in 2025</w:t>
            </w:r>
          </w:p>
        </w:tc>
      </w:tr>
      <w:tr w:rsidR="00F07B18" w14:paraId="277E3767" w14:textId="77777777">
        <w:tc>
          <w:tcPr>
            <w:tcW w:w="2490" w:type="dxa"/>
          </w:tcPr>
          <w:p w14:paraId="7EAC66EE"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vacant</w:t>
            </w:r>
          </w:p>
        </w:tc>
        <w:tc>
          <w:tcPr>
            <w:tcW w:w="1758" w:type="dxa"/>
          </w:tcPr>
          <w:p w14:paraId="36F5A5B5"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Director</w:t>
            </w:r>
          </w:p>
        </w:tc>
        <w:tc>
          <w:tcPr>
            <w:tcW w:w="1701" w:type="dxa"/>
          </w:tcPr>
          <w:p w14:paraId="08E2E44D"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c>
          <w:tcPr>
            <w:tcW w:w="4013" w:type="dxa"/>
          </w:tcPr>
          <w:p w14:paraId="035D25C2"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F07B18" w14:paraId="1DCD9656" w14:textId="77777777">
        <w:tc>
          <w:tcPr>
            <w:tcW w:w="2490" w:type="dxa"/>
          </w:tcPr>
          <w:p w14:paraId="30203F8A"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vacant</w:t>
            </w:r>
          </w:p>
        </w:tc>
        <w:tc>
          <w:tcPr>
            <w:tcW w:w="1758" w:type="dxa"/>
          </w:tcPr>
          <w:p w14:paraId="603251CB" w14:textId="77777777" w:rsidR="00F07B18" w:rsidRDefault="000C0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t>Director</w:t>
            </w:r>
          </w:p>
        </w:tc>
        <w:tc>
          <w:tcPr>
            <w:tcW w:w="1701" w:type="dxa"/>
          </w:tcPr>
          <w:p w14:paraId="0578CF96"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c>
          <w:tcPr>
            <w:tcW w:w="4013" w:type="dxa"/>
          </w:tcPr>
          <w:p w14:paraId="06C0641E"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bl>
    <w:p w14:paraId="730D26FF" w14:textId="77777777" w:rsidR="00F07B18" w:rsidRDefault="00F07B18"/>
    <w:p w14:paraId="5A9E08F5" w14:textId="77777777" w:rsidR="00F07B18" w:rsidRDefault="000C0572">
      <w:pPr>
        <w:jc w:val="center"/>
      </w:pPr>
      <w:r>
        <w:t xml:space="preserve">IF YOU ARE INTERESTED IN SUPPORTING SWIMMING NEW BRUNSWICK AS A DIRECTOR, WE ENCOURAGE YOU TO COMPLETE THE </w:t>
      </w:r>
      <w:r>
        <w:rPr>
          <w:b/>
          <w:i/>
          <w:highlight w:val="yellow"/>
        </w:rPr>
        <w:t xml:space="preserve">DECLARATION OF INTENT FORM </w:t>
      </w:r>
      <w:r>
        <w:t xml:space="preserve">(ATTACHED) BEFORE </w:t>
      </w:r>
      <w:r>
        <w:rPr>
          <w:color w:val="FF0000"/>
        </w:rPr>
        <w:t>OCTOBER 17</w:t>
      </w:r>
      <w:r>
        <w:t>, 2025.</w:t>
      </w:r>
    </w:p>
    <w:p w14:paraId="7BCA96D0" w14:textId="77777777" w:rsidR="00F07B18" w:rsidRDefault="000C0572">
      <w:pPr>
        <w:jc w:val="center"/>
      </w:pPr>
      <w:r>
        <w:t xml:space="preserve">For more information about our elections process, please </w:t>
      </w:r>
      <w:hyperlink r:id="rId12" w:anchor="en">
        <w:r w:rsidR="00F07B18">
          <w:rPr>
            <w:color w:val="467886"/>
            <w:u w:val="single"/>
          </w:rPr>
          <w:t>click here</w:t>
        </w:r>
      </w:hyperlink>
    </w:p>
    <w:p w14:paraId="2608946A"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p w14:paraId="50D568AB" w14:textId="77777777" w:rsidR="00F07B18" w:rsidRDefault="00F0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sectPr w:rsidR="00F07B18">
      <w:headerReference w:type="default" r:id="rId13"/>
      <w:pgSz w:w="12240" w:h="15840"/>
      <w:pgMar w:top="1619" w:right="1134" w:bottom="1134" w:left="1134" w:header="709"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CCD3" w14:textId="77777777" w:rsidR="0015702A" w:rsidRDefault="0015702A">
      <w:pPr>
        <w:spacing w:after="0" w:line="240" w:lineRule="auto"/>
      </w:pPr>
      <w:r>
        <w:separator/>
      </w:r>
    </w:p>
  </w:endnote>
  <w:endnote w:type="continuationSeparator" w:id="0">
    <w:p w14:paraId="68E9EF92" w14:textId="77777777" w:rsidR="0015702A" w:rsidRDefault="001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797713A6-52A7-4651-A670-F353CE72C42D}"/>
    <w:embedBold r:id="rId2" w:fontKey="{11E0BD20-96B6-4A42-ACD8-5286D7DBFF9E}"/>
    <w:embedItalic r:id="rId3" w:fontKey="{4C08595E-D210-4A00-824F-884D85BB5227}"/>
    <w:embedBoldItalic r:id="rId4" w:fontKey="{48193A27-B4A1-4BD3-B2C3-D957672B6208}"/>
  </w:font>
  <w:font w:name="Aptos Display">
    <w:charset w:val="00"/>
    <w:family w:val="swiss"/>
    <w:pitch w:val="variable"/>
    <w:sig w:usb0="20000287" w:usb1="00000003" w:usb2="00000000" w:usb3="00000000" w:csb0="0000019F" w:csb1="00000000"/>
    <w:embedRegular r:id="rId5" w:fontKey="{64BB07DA-D26C-4A04-A21C-234F0C57A806}"/>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2723" w14:textId="77777777" w:rsidR="0015702A" w:rsidRDefault="0015702A">
      <w:pPr>
        <w:spacing w:after="0" w:line="240" w:lineRule="auto"/>
      </w:pPr>
      <w:r>
        <w:separator/>
      </w:r>
    </w:p>
  </w:footnote>
  <w:footnote w:type="continuationSeparator" w:id="0">
    <w:p w14:paraId="23A311FF" w14:textId="77777777" w:rsidR="0015702A" w:rsidRDefault="001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C33C" w14:textId="77777777" w:rsidR="00F07B18" w:rsidRDefault="000C0572">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3ED8FB37" wp14:editId="252A31FE">
          <wp:simplePos x="0" y="0"/>
          <wp:positionH relativeFrom="column">
            <wp:posOffset>3812</wp:posOffset>
          </wp:positionH>
          <wp:positionV relativeFrom="paragraph">
            <wp:posOffset>-5079</wp:posOffset>
          </wp:positionV>
          <wp:extent cx="1028700" cy="469900"/>
          <wp:effectExtent l="0" t="0" r="0" b="0"/>
          <wp:wrapSquare wrapText="bothSides" distT="0" distB="0" distL="114300" distR="114300"/>
          <wp:docPr id="997087525" name="image1.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pic:cNvPicPr preferRelativeResize="0"/>
                </pic:nvPicPr>
                <pic:blipFill>
                  <a:blip r:embed="rId1"/>
                  <a:srcRect/>
                  <a:stretch>
                    <a:fillRect/>
                  </a:stretch>
                </pic:blipFill>
                <pic:spPr>
                  <a:xfrm>
                    <a:off x="0" y="0"/>
                    <a:ext cx="1028700" cy="469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E420D"/>
    <w:multiLevelType w:val="multilevel"/>
    <w:tmpl w:val="395CC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072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B18"/>
    <w:rsid w:val="000C0572"/>
    <w:rsid w:val="0015702A"/>
    <w:rsid w:val="00D13C9D"/>
    <w:rsid w:val="00DB453F"/>
    <w:rsid w:val="00F07B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3426"/>
  <w15:docId w15:val="{C90830DD-34AB-4108-A922-7E541AEB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7E6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E6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AA7"/>
    <w:rPr>
      <w:rFonts w:eastAsiaTheme="majorEastAsia" w:cstheme="majorBidi"/>
      <w:color w:val="272727" w:themeColor="text1" w:themeTint="D8"/>
    </w:rPr>
  </w:style>
  <w:style w:type="character" w:customStyle="1" w:styleId="TitleChar">
    <w:name w:val="Title Char"/>
    <w:basedOn w:val="DefaultParagraphFont"/>
    <w:link w:val="Title"/>
    <w:uiPriority w:val="10"/>
    <w:rsid w:val="007E6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7E6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AA7"/>
    <w:pPr>
      <w:spacing w:before="160"/>
      <w:jc w:val="center"/>
    </w:pPr>
    <w:rPr>
      <w:i/>
      <w:iCs/>
      <w:color w:val="404040" w:themeColor="text1" w:themeTint="BF"/>
    </w:rPr>
  </w:style>
  <w:style w:type="character" w:customStyle="1" w:styleId="QuoteChar">
    <w:name w:val="Quote Char"/>
    <w:basedOn w:val="DefaultParagraphFont"/>
    <w:link w:val="Quote"/>
    <w:uiPriority w:val="29"/>
    <w:rsid w:val="007E6AA7"/>
    <w:rPr>
      <w:i/>
      <w:iCs/>
      <w:color w:val="404040" w:themeColor="text1" w:themeTint="BF"/>
    </w:rPr>
  </w:style>
  <w:style w:type="paragraph" w:styleId="ListParagraph">
    <w:name w:val="List Paragraph"/>
    <w:basedOn w:val="Normal"/>
    <w:uiPriority w:val="34"/>
    <w:qFormat/>
    <w:rsid w:val="007E6AA7"/>
    <w:pPr>
      <w:ind w:left="720"/>
      <w:contextualSpacing/>
    </w:pPr>
  </w:style>
  <w:style w:type="character" w:styleId="IntenseEmphasis">
    <w:name w:val="Intense Emphasis"/>
    <w:basedOn w:val="DefaultParagraphFont"/>
    <w:uiPriority w:val="21"/>
    <w:qFormat/>
    <w:rsid w:val="007E6AA7"/>
    <w:rPr>
      <w:i/>
      <w:iCs/>
      <w:color w:val="0F4761" w:themeColor="accent1" w:themeShade="BF"/>
    </w:rPr>
  </w:style>
  <w:style w:type="paragraph" w:styleId="IntenseQuote">
    <w:name w:val="Intense Quote"/>
    <w:basedOn w:val="Normal"/>
    <w:next w:val="Normal"/>
    <w:link w:val="IntenseQuoteChar"/>
    <w:uiPriority w:val="30"/>
    <w:qFormat/>
    <w:rsid w:val="007E6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AA7"/>
    <w:rPr>
      <w:i/>
      <w:iCs/>
      <w:color w:val="0F4761" w:themeColor="accent1" w:themeShade="BF"/>
    </w:rPr>
  </w:style>
  <w:style w:type="character" w:styleId="IntenseReference">
    <w:name w:val="Intense Reference"/>
    <w:basedOn w:val="DefaultParagraphFont"/>
    <w:uiPriority w:val="32"/>
    <w:qFormat/>
    <w:rsid w:val="007E6AA7"/>
    <w:rPr>
      <w:b/>
      <w:bCs/>
      <w:smallCaps/>
      <w:color w:val="0F4761" w:themeColor="accent1" w:themeShade="BF"/>
      <w:spacing w:val="5"/>
    </w:rPr>
  </w:style>
  <w:style w:type="paragraph" w:styleId="Header">
    <w:name w:val="header"/>
    <w:basedOn w:val="Normal"/>
    <w:link w:val="HeaderChar"/>
    <w:uiPriority w:val="99"/>
    <w:unhideWhenUsed/>
    <w:rsid w:val="007E6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AA7"/>
  </w:style>
  <w:style w:type="paragraph" w:styleId="Footer">
    <w:name w:val="footer"/>
    <w:basedOn w:val="Normal"/>
    <w:link w:val="FooterChar"/>
    <w:uiPriority w:val="99"/>
    <w:unhideWhenUsed/>
    <w:rsid w:val="007E6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AA7"/>
  </w:style>
  <w:style w:type="table" w:styleId="TableGrid">
    <w:name w:val="Table Grid"/>
    <w:basedOn w:val="TableNormal"/>
    <w:uiPriority w:val="39"/>
    <w:rsid w:val="004F4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8E1"/>
    <w:rPr>
      <w:color w:val="467886" w:themeColor="hyperlink"/>
      <w:u w:val="single"/>
    </w:rPr>
  </w:style>
  <w:style w:type="character" w:styleId="UnresolvedMention">
    <w:name w:val="Unresolved Mention"/>
    <w:basedOn w:val="DefaultParagraphFont"/>
    <w:uiPriority w:val="99"/>
    <w:semiHidden/>
    <w:unhideWhenUsed/>
    <w:rsid w:val="00BE28E1"/>
    <w:rPr>
      <w:color w:val="605E5C"/>
      <w:shd w:val="clear" w:color="auto" w:fill="E1DFDD"/>
    </w:rPr>
  </w:style>
  <w:style w:type="paragraph" w:customStyle="1" w:styleId="paragraph">
    <w:name w:val="paragraph"/>
    <w:basedOn w:val="Normal"/>
    <w:rsid w:val="00C64E9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C64E91"/>
  </w:style>
  <w:style w:type="character" w:customStyle="1" w:styleId="eop">
    <w:name w:val="eop"/>
    <w:basedOn w:val="DefaultParagraphFont"/>
    <w:rsid w:val="00C64E91"/>
  </w:style>
  <w:style w:type="paragraph" w:styleId="NormalWeb">
    <w:name w:val="Normal (Web)"/>
    <w:basedOn w:val="Normal"/>
    <w:uiPriority w:val="99"/>
    <w:unhideWhenUsed/>
    <w:rsid w:val="00C83FFF"/>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607D1"/>
    <w:rPr>
      <w:color w:val="96607D" w:themeColor="followed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wimnb.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imnb.poolq.net/pages/constitution-and-by-laws-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wimnb.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swimnb.ca"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cAPIb2sIHsXKhzeROu1AfSJSA==">CgMxLjA4AHIhMW1SYnRrd2FMN1J4bzIxaE9GbzkwLVpwaHhEbkhOcWxD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846</Words>
  <Characters>4562</Characters>
  <Application>Microsoft Office Word</Application>
  <DocSecurity>0</DocSecurity>
  <Lines>182</Lines>
  <Paragraphs>117</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Ramsey</dc:creator>
  <cp:lastModifiedBy>Robin Ferdinand</cp:lastModifiedBy>
  <cp:revision>3</cp:revision>
  <cp:lastPrinted>2025-10-11T12:56:00Z</cp:lastPrinted>
  <dcterms:created xsi:type="dcterms:W3CDTF">2024-08-15T21:48:00Z</dcterms:created>
  <dcterms:modified xsi:type="dcterms:W3CDTF">2025-10-11T12:56:00Z</dcterms:modified>
</cp:coreProperties>
</file>